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B2BC" w14:textId="38150309" w:rsidR="008C4944" w:rsidRPr="001226D8" w:rsidRDefault="000D3E31" w:rsidP="001226D8">
      <w:pPr>
        <w:jc w:val="both"/>
        <w:rPr>
          <w:rFonts w:asciiTheme="minorHAnsi" w:hAnsiTheme="minorHAnsi" w:cstheme="minorHAnsi"/>
          <w:b/>
          <w:bCs/>
          <w:sz w:val="24"/>
          <w:szCs w:val="24"/>
        </w:rPr>
      </w:pPr>
      <w:r w:rsidRPr="00DA25EA">
        <w:rPr>
          <w:rFonts w:asciiTheme="minorHAnsi" w:hAnsiTheme="minorHAnsi" w:cstheme="minorHAnsi"/>
          <w:b/>
          <w:bCs/>
          <w:sz w:val="24"/>
          <w:szCs w:val="24"/>
          <w:u w:val="single"/>
        </w:rPr>
        <w:t xml:space="preserve">Basın Bülteni                                                                                                                               </w:t>
      </w:r>
      <w:r w:rsidR="001226D8">
        <w:rPr>
          <w:rFonts w:asciiTheme="minorHAnsi" w:hAnsiTheme="minorHAnsi" w:cstheme="minorHAnsi"/>
          <w:b/>
          <w:bCs/>
          <w:sz w:val="24"/>
          <w:szCs w:val="24"/>
          <w:u w:val="single"/>
        </w:rPr>
        <w:t>1</w:t>
      </w:r>
      <w:r w:rsidR="00993E5C">
        <w:rPr>
          <w:rFonts w:asciiTheme="minorHAnsi" w:hAnsiTheme="minorHAnsi" w:cstheme="minorHAnsi"/>
          <w:b/>
          <w:bCs/>
          <w:sz w:val="24"/>
          <w:szCs w:val="24"/>
          <w:u w:val="single"/>
        </w:rPr>
        <w:t>6</w:t>
      </w:r>
      <w:r w:rsidR="00C5291F" w:rsidRPr="00DA25EA">
        <w:rPr>
          <w:rFonts w:asciiTheme="minorHAnsi" w:hAnsiTheme="minorHAnsi" w:cstheme="minorHAnsi"/>
          <w:b/>
          <w:bCs/>
          <w:sz w:val="24"/>
          <w:szCs w:val="24"/>
          <w:u w:val="single"/>
        </w:rPr>
        <w:t xml:space="preserve"> </w:t>
      </w:r>
      <w:r w:rsidR="000D6063">
        <w:rPr>
          <w:rFonts w:asciiTheme="minorHAnsi" w:hAnsiTheme="minorHAnsi" w:cstheme="minorHAnsi"/>
          <w:b/>
          <w:bCs/>
          <w:sz w:val="24"/>
          <w:szCs w:val="24"/>
          <w:u w:val="single"/>
        </w:rPr>
        <w:t>Mayıs</w:t>
      </w:r>
      <w:r w:rsidR="00C5291F" w:rsidRPr="00DA25EA">
        <w:rPr>
          <w:rFonts w:asciiTheme="minorHAnsi" w:hAnsiTheme="minorHAnsi" w:cstheme="minorHAnsi"/>
          <w:b/>
          <w:bCs/>
          <w:sz w:val="24"/>
          <w:szCs w:val="24"/>
          <w:u w:val="single"/>
        </w:rPr>
        <w:t xml:space="preserve"> </w:t>
      </w:r>
      <w:r w:rsidRPr="00DA25EA">
        <w:rPr>
          <w:rFonts w:asciiTheme="minorHAnsi" w:hAnsiTheme="minorHAnsi" w:cstheme="minorHAnsi"/>
          <w:b/>
          <w:bCs/>
          <w:sz w:val="24"/>
          <w:szCs w:val="24"/>
          <w:u w:val="single"/>
        </w:rPr>
        <w:t>202</w:t>
      </w:r>
      <w:r w:rsidR="007A4803">
        <w:rPr>
          <w:rFonts w:asciiTheme="minorHAnsi" w:hAnsiTheme="minorHAnsi" w:cstheme="minorHAnsi"/>
          <w:b/>
          <w:bCs/>
          <w:sz w:val="24"/>
          <w:szCs w:val="24"/>
          <w:u w:val="single"/>
        </w:rPr>
        <w:t>3</w:t>
      </w:r>
    </w:p>
    <w:p w14:paraId="170CFC4F" w14:textId="77777777" w:rsidR="008C4944" w:rsidRPr="008C4944" w:rsidRDefault="008C4944" w:rsidP="008C4944">
      <w:pPr>
        <w:spacing w:after="0" w:line="340" w:lineRule="atLeast"/>
        <w:jc w:val="center"/>
        <w:rPr>
          <w:rFonts w:cs="Calibri"/>
          <w:b/>
          <w:bCs/>
          <w:color w:val="000000"/>
          <w:sz w:val="44"/>
          <w:szCs w:val="44"/>
          <w:highlight w:val="yellow"/>
        </w:rPr>
      </w:pPr>
    </w:p>
    <w:p w14:paraId="78DC0781" w14:textId="3F923FC2" w:rsidR="008C4944" w:rsidRPr="001226D8" w:rsidRDefault="00FB37DB" w:rsidP="008C4944">
      <w:pPr>
        <w:spacing w:after="0" w:line="340" w:lineRule="atLeast"/>
        <w:jc w:val="center"/>
        <w:rPr>
          <w:rFonts w:cs="Calibri"/>
          <w:b/>
          <w:bCs/>
          <w:color w:val="000000"/>
          <w:sz w:val="40"/>
          <w:szCs w:val="40"/>
        </w:rPr>
      </w:pPr>
      <w:r w:rsidRPr="001226D8">
        <w:rPr>
          <w:rFonts w:cs="Calibri"/>
          <w:b/>
          <w:bCs/>
          <w:color w:val="000000"/>
          <w:sz w:val="44"/>
          <w:szCs w:val="44"/>
        </w:rPr>
        <w:t xml:space="preserve">Teknopark İstanbul, patentli firma sayısıyla üst üste </w:t>
      </w:r>
      <w:r w:rsidR="00D75430" w:rsidRPr="001226D8">
        <w:rPr>
          <w:rFonts w:cs="Calibri"/>
          <w:b/>
          <w:bCs/>
          <w:color w:val="000000"/>
          <w:sz w:val="44"/>
          <w:szCs w:val="44"/>
        </w:rPr>
        <w:t>üçüncü</w:t>
      </w:r>
      <w:r w:rsidRPr="001226D8">
        <w:rPr>
          <w:rFonts w:cs="Calibri"/>
          <w:b/>
          <w:bCs/>
          <w:color w:val="000000"/>
          <w:sz w:val="44"/>
          <w:szCs w:val="44"/>
        </w:rPr>
        <w:t xml:space="preserve"> kez Türkiye birincisi</w:t>
      </w:r>
    </w:p>
    <w:p w14:paraId="4BC2FFFA" w14:textId="77777777" w:rsidR="002107A5" w:rsidRPr="00DA25EA" w:rsidRDefault="002107A5" w:rsidP="00FB37DB">
      <w:pPr>
        <w:spacing w:after="0" w:line="340" w:lineRule="atLeast"/>
        <w:rPr>
          <w:rFonts w:cs="Calibri"/>
          <w:b/>
          <w:bCs/>
          <w:color w:val="000000"/>
          <w:sz w:val="40"/>
          <w:szCs w:val="40"/>
        </w:rPr>
      </w:pPr>
    </w:p>
    <w:p w14:paraId="4D3B715F" w14:textId="6304267D" w:rsidR="005B4952" w:rsidRPr="005B4952" w:rsidRDefault="00FB37DB" w:rsidP="005B4952">
      <w:pPr>
        <w:rPr>
          <w:rFonts w:cs="Calibri"/>
          <w:b/>
          <w:bCs/>
          <w:color w:val="000000"/>
          <w:sz w:val="28"/>
          <w:szCs w:val="28"/>
        </w:rPr>
      </w:pPr>
      <w:r>
        <w:rPr>
          <w:rFonts w:cs="Calibri"/>
          <w:b/>
          <w:bCs/>
          <w:color w:val="000000"/>
          <w:sz w:val="28"/>
          <w:szCs w:val="28"/>
        </w:rPr>
        <w:t xml:space="preserve">Derin Teknoloji Merkezi </w:t>
      </w:r>
      <w:r w:rsidR="005F11BE" w:rsidRPr="005F11BE">
        <w:rPr>
          <w:rFonts w:cs="Calibri"/>
          <w:b/>
          <w:bCs/>
          <w:color w:val="000000"/>
          <w:sz w:val="28"/>
          <w:szCs w:val="28"/>
        </w:rPr>
        <w:t>Teknopark İstanbul</w:t>
      </w:r>
      <w:r>
        <w:rPr>
          <w:rFonts w:cs="Calibri"/>
          <w:b/>
          <w:bCs/>
          <w:color w:val="000000"/>
          <w:sz w:val="28"/>
          <w:szCs w:val="28"/>
        </w:rPr>
        <w:t>,</w:t>
      </w:r>
      <w:r w:rsidR="005F11BE">
        <w:rPr>
          <w:rFonts w:cs="Calibri"/>
          <w:b/>
          <w:bCs/>
          <w:color w:val="000000"/>
          <w:sz w:val="28"/>
          <w:szCs w:val="28"/>
        </w:rPr>
        <w:t xml:space="preserve"> </w:t>
      </w:r>
      <w:r w:rsidRPr="00FB37DB">
        <w:rPr>
          <w:rFonts w:cs="Calibri"/>
          <w:b/>
          <w:bCs/>
          <w:color w:val="000000"/>
          <w:sz w:val="28"/>
          <w:szCs w:val="28"/>
        </w:rPr>
        <w:t>Türkiye'de en fazla patentli start-</w:t>
      </w:r>
      <w:proofErr w:type="spellStart"/>
      <w:r w:rsidRPr="00FB37DB">
        <w:rPr>
          <w:rFonts w:cs="Calibri"/>
          <w:b/>
          <w:bCs/>
          <w:color w:val="000000"/>
          <w:sz w:val="28"/>
          <w:szCs w:val="28"/>
        </w:rPr>
        <w:t>up</w:t>
      </w:r>
      <w:proofErr w:type="spellEnd"/>
      <w:r w:rsidRPr="00FB37DB">
        <w:rPr>
          <w:rFonts w:cs="Calibri"/>
          <w:b/>
          <w:bCs/>
          <w:color w:val="000000"/>
          <w:sz w:val="28"/>
          <w:szCs w:val="28"/>
        </w:rPr>
        <w:t xml:space="preserve"> firmasına ev sahipliği yapan teknopark olarak </w:t>
      </w:r>
      <w:r w:rsidR="005F421F">
        <w:rPr>
          <w:rFonts w:cs="Calibri"/>
          <w:b/>
          <w:bCs/>
          <w:color w:val="000000"/>
          <w:sz w:val="28"/>
          <w:szCs w:val="28"/>
        </w:rPr>
        <w:t>bu yıl</w:t>
      </w:r>
      <w:r w:rsidRPr="00FB37DB">
        <w:rPr>
          <w:rFonts w:cs="Calibri"/>
          <w:b/>
          <w:bCs/>
          <w:color w:val="000000"/>
          <w:sz w:val="28"/>
          <w:szCs w:val="28"/>
        </w:rPr>
        <w:t xml:space="preserve"> </w:t>
      </w:r>
      <w:r w:rsidR="00D75430" w:rsidRPr="001226D8">
        <w:rPr>
          <w:rFonts w:cs="Calibri"/>
          <w:b/>
          <w:bCs/>
          <w:color w:val="000000"/>
          <w:sz w:val="28"/>
          <w:szCs w:val="28"/>
        </w:rPr>
        <w:t>üçüncü</w:t>
      </w:r>
      <w:r w:rsidR="005F421F" w:rsidRPr="001226D8">
        <w:rPr>
          <w:rFonts w:cs="Calibri"/>
          <w:b/>
          <w:bCs/>
          <w:color w:val="000000"/>
          <w:sz w:val="28"/>
          <w:szCs w:val="28"/>
        </w:rPr>
        <w:t xml:space="preserve"> kez</w:t>
      </w:r>
      <w:r w:rsidR="005F421F">
        <w:rPr>
          <w:rFonts w:cs="Calibri"/>
          <w:b/>
          <w:bCs/>
          <w:color w:val="000000"/>
          <w:sz w:val="28"/>
          <w:szCs w:val="28"/>
        </w:rPr>
        <w:t xml:space="preserve"> </w:t>
      </w:r>
      <w:r w:rsidRPr="00FB37DB">
        <w:rPr>
          <w:rFonts w:cs="Calibri"/>
          <w:b/>
          <w:bCs/>
          <w:color w:val="000000"/>
          <w:sz w:val="28"/>
          <w:szCs w:val="28"/>
        </w:rPr>
        <w:t>birinci oldu.</w:t>
      </w:r>
    </w:p>
    <w:p w14:paraId="3D1BE2AF" w14:textId="77777777" w:rsidR="00E41A9A" w:rsidRDefault="00E41A9A" w:rsidP="006777E9">
      <w:pPr>
        <w:rPr>
          <w:rFonts w:cstheme="minorHAnsi"/>
          <w:bCs/>
          <w:color w:val="000000"/>
          <w:sz w:val="24"/>
          <w:szCs w:val="24"/>
        </w:rPr>
      </w:pPr>
    </w:p>
    <w:p w14:paraId="663508B2" w14:textId="77777777" w:rsidR="003A45A5" w:rsidRDefault="005F11BE" w:rsidP="006777E9">
      <w:pPr>
        <w:rPr>
          <w:rFonts w:cstheme="minorHAnsi"/>
          <w:bCs/>
          <w:color w:val="000000"/>
          <w:sz w:val="24"/>
          <w:szCs w:val="24"/>
        </w:rPr>
      </w:pPr>
      <w:r w:rsidRPr="001226D8">
        <w:rPr>
          <w:rFonts w:cstheme="minorHAnsi"/>
          <w:bCs/>
          <w:color w:val="000000"/>
          <w:sz w:val="24"/>
          <w:szCs w:val="24"/>
        </w:rPr>
        <w:t xml:space="preserve">Teknopark İstanbul, </w:t>
      </w:r>
      <w:r w:rsidR="005F421F" w:rsidRPr="001226D8">
        <w:rPr>
          <w:rFonts w:cstheme="minorHAnsi"/>
          <w:bCs/>
          <w:color w:val="000000"/>
          <w:sz w:val="24"/>
          <w:szCs w:val="24"/>
        </w:rPr>
        <w:t>Patent</w:t>
      </w:r>
      <w:r w:rsidR="003A45A5">
        <w:rPr>
          <w:rFonts w:cstheme="minorHAnsi"/>
          <w:bCs/>
          <w:color w:val="000000"/>
          <w:sz w:val="24"/>
          <w:szCs w:val="24"/>
        </w:rPr>
        <w:t xml:space="preserve"> </w:t>
      </w:r>
      <w:proofErr w:type="spellStart"/>
      <w:r w:rsidR="003A45A5">
        <w:rPr>
          <w:rFonts w:cstheme="minorHAnsi"/>
          <w:bCs/>
          <w:color w:val="000000"/>
          <w:sz w:val="24"/>
          <w:szCs w:val="24"/>
        </w:rPr>
        <w:t>E</w:t>
      </w:r>
      <w:r w:rsidR="005F421F" w:rsidRPr="001226D8">
        <w:rPr>
          <w:rFonts w:cstheme="minorHAnsi"/>
          <w:bCs/>
          <w:color w:val="000000"/>
          <w:sz w:val="24"/>
          <w:szCs w:val="24"/>
        </w:rPr>
        <w:t>ffect</w:t>
      </w:r>
      <w:proofErr w:type="spellEnd"/>
      <w:r w:rsidR="005F421F" w:rsidRPr="001226D8">
        <w:rPr>
          <w:rFonts w:cstheme="minorHAnsi"/>
          <w:bCs/>
          <w:color w:val="000000"/>
          <w:sz w:val="24"/>
          <w:szCs w:val="24"/>
        </w:rPr>
        <w:t xml:space="preserve"> tarafından yayınlanan Türkiye’nin Patent Raporunda</w:t>
      </w:r>
      <w:r w:rsidR="00264207" w:rsidRPr="001226D8">
        <w:rPr>
          <w:rFonts w:cstheme="minorHAnsi"/>
          <w:bCs/>
          <w:color w:val="000000"/>
          <w:sz w:val="24"/>
          <w:szCs w:val="24"/>
        </w:rPr>
        <w:t xml:space="preserve">, </w:t>
      </w:r>
      <w:r w:rsidRPr="001226D8">
        <w:rPr>
          <w:rFonts w:cstheme="minorHAnsi"/>
          <w:bCs/>
          <w:color w:val="000000"/>
          <w:sz w:val="24"/>
          <w:szCs w:val="24"/>
        </w:rPr>
        <w:t>patentli start-</w:t>
      </w:r>
      <w:proofErr w:type="spellStart"/>
      <w:r w:rsidRPr="001226D8">
        <w:rPr>
          <w:rFonts w:cstheme="minorHAnsi"/>
          <w:bCs/>
          <w:color w:val="000000"/>
          <w:sz w:val="24"/>
          <w:szCs w:val="24"/>
        </w:rPr>
        <w:t>up’lara</w:t>
      </w:r>
      <w:proofErr w:type="spellEnd"/>
      <w:r w:rsidRPr="001226D8">
        <w:rPr>
          <w:rFonts w:cstheme="minorHAnsi"/>
          <w:bCs/>
          <w:color w:val="000000"/>
          <w:sz w:val="24"/>
          <w:szCs w:val="24"/>
        </w:rPr>
        <w:t xml:space="preserve"> sahip teknoparklar arasında </w:t>
      </w:r>
      <w:r w:rsidR="00D75430" w:rsidRPr="001226D8">
        <w:rPr>
          <w:rFonts w:cstheme="minorHAnsi"/>
          <w:bCs/>
          <w:color w:val="000000"/>
          <w:sz w:val="24"/>
          <w:szCs w:val="24"/>
        </w:rPr>
        <w:t>önceki iki yıl</w:t>
      </w:r>
      <w:r w:rsidR="00264207" w:rsidRPr="001226D8">
        <w:rPr>
          <w:rFonts w:cstheme="minorHAnsi"/>
          <w:bCs/>
          <w:color w:val="000000"/>
          <w:sz w:val="24"/>
          <w:szCs w:val="24"/>
        </w:rPr>
        <w:t xml:space="preserve"> </w:t>
      </w:r>
      <w:r w:rsidR="00D75430" w:rsidRPr="001226D8">
        <w:rPr>
          <w:rFonts w:cstheme="minorHAnsi"/>
          <w:bCs/>
          <w:color w:val="000000"/>
          <w:sz w:val="24"/>
          <w:szCs w:val="24"/>
        </w:rPr>
        <w:t>da olduğu gibi</w:t>
      </w:r>
      <w:r w:rsidRPr="001226D8">
        <w:rPr>
          <w:rFonts w:cstheme="minorHAnsi"/>
          <w:bCs/>
          <w:color w:val="000000"/>
          <w:sz w:val="24"/>
          <w:szCs w:val="24"/>
        </w:rPr>
        <w:t xml:space="preserve"> 202</w:t>
      </w:r>
      <w:r w:rsidR="00D75430" w:rsidRPr="001226D8">
        <w:rPr>
          <w:rFonts w:cstheme="minorHAnsi"/>
          <w:bCs/>
          <w:color w:val="000000"/>
          <w:sz w:val="24"/>
          <w:szCs w:val="24"/>
        </w:rPr>
        <w:t>2</w:t>
      </w:r>
      <w:r w:rsidRPr="001226D8">
        <w:rPr>
          <w:rFonts w:cstheme="minorHAnsi"/>
          <w:bCs/>
          <w:color w:val="000000"/>
          <w:sz w:val="24"/>
          <w:szCs w:val="24"/>
        </w:rPr>
        <w:t>’</w:t>
      </w:r>
      <w:r w:rsidR="00D75430" w:rsidRPr="001226D8">
        <w:rPr>
          <w:rFonts w:cstheme="minorHAnsi"/>
          <w:bCs/>
          <w:color w:val="000000"/>
          <w:sz w:val="24"/>
          <w:szCs w:val="24"/>
        </w:rPr>
        <w:t xml:space="preserve">de de </w:t>
      </w:r>
      <w:r w:rsidRPr="001226D8">
        <w:rPr>
          <w:rFonts w:cstheme="minorHAnsi"/>
          <w:bCs/>
          <w:color w:val="000000"/>
          <w:sz w:val="24"/>
          <w:szCs w:val="24"/>
        </w:rPr>
        <w:t>birinciliği elde etti.</w:t>
      </w:r>
      <w:r w:rsidR="00834369" w:rsidRPr="001226D8">
        <w:rPr>
          <w:rFonts w:cstheme="minorHAnsi"/>
          <w:bCs/>
          <w:color w:val="000000"/>
          <w:sz w:val="24"/>
          <w:szCs w:val="24"/>
        </w:rPr>
        <w:t xml:space="preserve"> </w:t>
      </w:r>
    </w:p>
    <w:p w14:paraId="6FFAD52D" w14:textId="192249E3" w:rsidR="006777E9" w:rsidRDefault="001B72D0" w:rsidP="006777E9">
      <w:pPr>
        <w:rPr>
          <w:rFonts w:cstheme="minorHAnsi"/>
          <w:bCs/>
          <w:color w:val="000000"/>
          <w:sz w:val="24"/>
          <w:szCs w:val="24"/>
        </w:rPr>
      </w:pPr>
      <w:r w:rsidRPr="001226D8">
        <w:rPr>
          <w:rFonts w:cstheme="minorHAnsi"/>
          <w:bCs/>
          <w:color w:val="000000"/>
          <w:sz w:val="24"/>
          <w:szCs w:val="24"/>
        </w:rPr>
        <w:t xml:space="preserve">20 teknoloji kategorisi esas alınarak hazırlanan </w:t>
      </w:r>
      <w:r w:rsidR="00834369" w:rsidRPr="001226D8">
        <w:rPr>
          <w:rFonts w:cstheme="minorHAnsi"/>
          <w:bCs/>
          <w:color w:val="000000"/>
          <w:sz w:val="24"/>
          <w:szCs w:val="24"/>
        </w:rPr>
        <w:t xml:space="preserve">2022 </w:t>
      </w:r>
      <w:r w:rsidR="00264207" w:rsidRPr="001226D8">
        <w:rPr>
          <w:rFonts w:cstheme="minorHAnsi"/>
          <w:bCs/>
          <w:color w:val="000000"/>
          <w:sz w:val="24"/>
          <w:szCs w:val="24"/>
        </w:rPr>
        <w:t xml:space="preserve">Türkiye </w:t>
      </w:r>
      <w:r w:rsidR="00834369" w:rsidRPr="001226D8">
        <w:rPr>
          <w:rFonts w:cstheme="minorHAnsi"/>
          <w:bCs/>
          <w:color w:val="000000"/>
          <w:sz w:val="24"/>
          <w:szCs w:val="24"/>
        </w:rPr>
        <w:t>Patent Raporu’na göre, Türkiye’deki 1.010 patentli start-</w:t>
      </w:r>
      <w:proofErr w:type="spellStart"/>
      <w:r w:rsidR="00834369" w:rsidRPr="001226D8">
        <w:rPr>
          <w:rFonts w:cstheme="minorHAnsi"/>
          <w:bCs/>
          <w:color w:val="000000"/>
          <w:sz w:val="24"/>
          <w:szCs w:val="24"/>
        </w:rPr>
        <w:t>up</w:t>
      </w:r>
      <w:proofErr w:type="spellEnd"/>
      <w:r w:rsidR="00834369" w:rsidRPr="001226D8">
        <w:rPr>
          <w:rFonts w:cstheme="minorHAnsi"/>
          <w:bCs/>
          <w:color w:val="000000"/>
          <w:sz w:val="24"/>
          <w:szCs w:val="24"/>
        </w:rPr>
        <w:t xml:space="preserve"> firmanın</w:t>
      </w:r>
      <w:r w:rsidR="00264207" w:rsidRPr="001226D8">
        <w:rPr>
          <w:rFonts w:cstheme="minorHAnsi"/>
          <w:bCs/>
          <w:color w:val="000000"/>
          <w:sz w:val="24"/>
          <w:szCs w:val="24"/>
        </w:rPr>
        <w:t xml:space="preserve"> </w:t>
      </w:r>
      <w:r w:rsidR="00834369" w:rsidRPr="001226D8">
        <w:rPr>
          <w:rFonts w:cstheme="minorHAnsi"/>
          <w:bCs/>
          <w:color w:val="000000"/>
          <w:sz w:val="24"/>
          <w:szCs w:val="24"/>
        </w:rPr>
        <w:t>783 adedi teknoparklarda kuruldu. Buna göre 77 patentli start-</w:t>
      </w:r>
      <w:proofErr w:type="spellStart"/>
      <w:r w:rsidR="00834369" w:rsidRPr="001226D8">
        <w:rPr>
          <w:rFonts w:cstheme="minorHAnsi"/>
          <w:bCs/>
          <w:color w:val="000000"/>
          <w:sz w:val="24"/>
          <w:szCs w:val="24"/>
        </w:rPr>
        <w:t>up’a</w:t>
      </w:r>
      <w:proofErr w:type="spellEnd"/>
      <w:r w:rsidR="00834369" w:rsidRPr="001226D8">
        <w:rPr>
          <w:rFonts w:cstheme="minorHAnsi"/>
          <w:bCs/>
          <w:color w:val="000000"/>
          <w:sz w:val="24"/>
          <w:szCs w:val="24"/>
        </w:rPr>
        <w:t xml:space="preserve"> ev sahipliği yaparak zirvedeki yerini koruyan Teknopark İstanbul, 2021’de 68, 2020’de ise 52 firma sayısı ile yine birinci olmuştu.</w:t>
      </w:r>
      <w:r w:rsidR="00E41A9A">
        <w:rPr>
          <w:rFonts w:cstheme="minorHAnsi"/>
          <w:bCs/>
          <w:color w:val="000000"/>
          <w:sz w:val="24"/>
          <w:szCs w:val="24"/>
        </w:rPr>
        <w:t xml:space="preserve"> </w:t>
      </w:r>
    </w:p>
    <w:p w14:paraId="288D80EB" w14:textId="7E4F12B5" w:rsidR="002D400B" w:rsidRPr="006777E9" w:rsidRDefault="001226D8" w:rsidP="006777E9">
      <w:pPr>
        <w:rPr>
          <w:rFonts w:cstheme="minorHAnsi"/>
          <w:b/>
          <w:bCs/>
          <w:color w:val="000000"/>
          <w:sz w:val="24"/>
          <w:szCs w:val="24"/>
        </w:rPr>
      </w:pPr>
      <w:r>
        <w:rPr>
          <w:rFonts w:cs="Calibri"/>
          <w:b/>
          <w:bCs/>
          <w:color w:val="000000"/>
          <w:sz w:val="24"/>
          <w:szCs w:val="24"/>
        </w:rPr>
        <w:t xml:space="preserve">Bilal </w:t>
      </w:r>
      <w:r w:rsidR="006777E9" w:rsidRPr="006777E9">
        <w:rPr>
          <w:rFonts w:cs="Calibri"/>
          <w:b/>
          <w:bCs/>
          <w:color w:val="000000"/>
          <w:sz w:val="24"/>
          <w:szCs w:val="24"/>
        </w:rPr>
        <w:t xml:space="preserve">Topçu: </w:t>
      </w:r>
      <w:r w:rsidR="000D6063">
        <w:rPr>
          <w:rFonts w:cs="Calibri"/>
          <w:b/>
          <w:bCs/>
          <w:color w:val="000000"/>
          <w:sz w:val="24"/>
          <w:szCs w:val="24"/>
        </w:rPr>
        <w:t>Girişimcilerimizi yoğun şekilde destekliyoruz</w:t>
      </w:r>
    </w:p>
    <w:p w14:paraId="59C6BCBB" w14:textId="3A8DAD5E" w:rsidR="00387ACF" w:rsidRPr="001226D8" w:rsidRDefault="002D400B" w:rsidP="00387ACF">
      <w:pPr>
        <w:rPr>
          <w:rFonts w:cstheme="minorHAnsi"/>
          <w:bCs/>
          <w:color w:val="000000"/>
          <w:sz w:val="24"/>
          <w:szCs w:val="24"/>
        </w:rPr>
      </w:pPr>
      <w:proofErr w:type="spellStart"/>
      <w:r w:rsidRPr="002D400B">
        <w:rPr>
          <w:rFonts w:cstheme="minorHAnsi"/>
          <w:bCs/>
          <w:color w:val="000000"/>
          <w:sz w:val="24"/>
          <w:szCs w:val="24"/>
        </w:rPr>
        <w:t>Teknodestek</w:t>
      </w:r>
      <w:proofErr w:type="spellEnd"/>
      <w:r w:rsidRPr="002D400B">
        <w:rPr>
          <w:rFonts w:cstheme="minorHAnsi"/>
          <w:bCs/>
          <w:color w:val="000000"/>
          <w:sz w:val="24"/>
          <w:szCs w:val="24"/>
        </w:rPr>
        <w:t xml:space="preserve"> adı altında Fikri Sınai Mülkiyet Hakları konusunda hibe sağlayarak </w:t>
      </w:r>
      <w:r>
        <w:rPr>
          <w:rFonts w:cstheme="minorHAnsi"/>
          <w:bCs/>
          <w:color w:val="000000"/>
          <w:sz w:val="24"/>
          <w:szCs w:val="24"/>
        </w:rPr>
        <w:t xml:space="preserve">firmaların </w:t>
      </w:r>
      <w:r w:rsidR="00EB5005" w:rsidRPr="00EB5005">
        <w:rPr>
          <w:rFonts w:cstheme="minorHAnsi"/>
          <w:bCs/>
          <w:color w:val="000000"/>
          <w:sz w:val="24"/>
          <w:szCs w:val="24"/>
        </w:rPr>
        <w:t>desteklendiğini</w:t>
      </w:r>
      <w:r>
        <w:rPr>
          <w:rFonts w:cstheme="minorHAnsi"/>
          <w:bCs/>
          <w:color w:val="000000"/>
          <w:sz w:val="24"/>
          <w:szCs w:val="24"/>
        </w:rPr>
        <w:t xml:space="preserve"> belirten Teknopark İstanbul </w:t>
      </w:r>
      <w:r w:rsidR="005F11BE" w:rsidRPr="005F11BE">
        <w:rPr>
          <w:rFonts w:cstheme="minorHAnsi"/>
          <w:bCs/>
          <w:color w:val="000000"/>
          <w:sz w:val="24"/>
          <w:szCs w:val="24"/>
        </w:rPr>
        <w:t>Genel Müdür</w:t>
      </w:r>
      <w:r>
        <w:rPr>
          <w:rFonts w:cstheme="minorHAnsi"/>
          <w:bCs/>
          <w:color w:val="000000"/>
          <w:sz w:val="24"/>
          <w:szCs w:val="24"/>
        </w:rPr>
        <w:t>ü</w:t>
      </w:r>
      <w:r w:rsidR="005F11BE" w:rsidRPr="005F11BE">
        <w:rPr>
          <w:rFonts w:cstheme="minorHAnsi"/>
          <w:bCs/>
          <w:color w:val="000000"/>
          <w:sz w:val="24"/>
          <w:szCs w:val="24"/>
        </w:rPr>
        <w:t xml:space="preserve"> Bilal Topçu, “Teknoparkımız, diğer teknoparklara göre daha genç olmasına rağmen, kısa sür</w:t>
      </w:r>
      <w:r w:rsidR="000D6063">
        <w:rPr>
          <w:rFonts w:cstheme="minorHAnsi"/>
          <w:bCs/>
          <w:color w:val="000000"/>
          <w:sz w:val="24"/>
          <w:szCs w:val="24"/>
        </w:rPr>
        <w:t>e içinde</w:t>
      </w:r>
      <w:r w:rsidR="005F11BE" w:rsidRPr="005F11BE">
        <w:rPr>
          <w:rFonts w:cstheme="minorHAnsi"/>
          <w:bCs/>
          <w:color w:val="000000"/>
          <w:sz w:val="24"/>
          <w:szCs w:val="24"/>
        </w:rPr>
        <w:t xml:space="preserve"> </w:t>
      </w:r>
      <w:r w:rsidR="00D75430">
        <w:rPr>
          <w:rFonts w:cstheme="minorHAnsi"/>
          <w:bCs/>
          <w:color w:val="000000"/>
          <w:sz w:val="24"/>
          <w:szCs w:val="24"/>
        </w:rPr>
        <w:t>3</w:t>
      </w:r>
      <w:r w:rsidR="005F11BE" w:rsidRPr="005F11BE">
        <w:rPr>
          <w:rFonts w:cstheme="minorHAnsi"/>
          <w:bCs/>
          <w:color w:val="000000"/>
          <w:sz w:val="24"/>
          <w:szCs w:val="24"/>
        </w:rPr>
        <w:t xml:space="preserve"> </w:t>
      </w:r>
      <w:r w:rsidR="000D6063">
        <w:rPr>
          <w:rFonts w:cstheme="minorHAnsi"/>
          <w:bCs/>
          <w:color w:val="000000"/>
          <w:sz w:val="24"/>
          <w:szCs w:val="24"/>
        </w:rPr>
        <w:t xml:space="preserve">kez </w:t>
      </w:r>
      <w:r w:rsidR="005F11BE" w:rsidRPr="005F11BE">
        <w:rPr>
          <w:rFonts w:cstheme="minorHAnsi"/>
          <w:bCs/>
          <w:color w:val="000000"/>
          <w:sz w:val="24"/>
          <w:szCs w:val="24"/>
        </w:rPr>
        <w:t xml:space="preserve">üst üste birincilik </w:t>
      </w:r>
      <w:r w:rsidR="000D6063">
        <w:rPr>
          <w:rFonts w:cstheme="minorHAnsi"/>
          <w:bCs/>
          <w:color w:val="000000"/>
          <w:sz w:val="24"/>
          <w:szCs w:val="24"/>
        </w:rPr>
        <w:t>elde etti</w:t>
      </w:r>
      <w:r w:rsidR="005F11BE" w:rsidRPr="005F11BE">
        <w:rPr>
          <w:rFonts w:cstheme="minorHAnsi"/>
          <w:bCs/>
          <w:color w:val="000000"/>
          <w:sz w:val="24"/>
          <w:szCs w:val="24"/>
        </w:rPr>
        <w:t xml:space="preserve">. Bu başarımızın </w:t>
      </w:r>
      <w:r w:rsidR="006777E9" w:rsidRPr="002D400B">
        <w:rPr>
          <w:rFonts w:cs="Calibri"/>
          <w:color w:val="000000"/>
          <w:sz w:val="24"/>
          <w:szCs w:val="24"/>
        </w:rPr>
        <w:t>tem</w:t>
      </w:r>
      <w:r w:rsidR="006777E9" w:rsidRPr="001226D8">
        <w:rPr>
          <w:rFonts w:cs="Calibri"/>
          <w:color w:val="000000"/>
          <w:sz w:val="24"/>
          <w:szCs w:val="24"/>
        </w:rPr>
        <w:t xml:space="preserve">elinde </w:t>
      </w:r>
      <w:proofErr w:type="spellStart"/>
      <w:r w:rsidR="0068413C" w:rsidRPr="001226D8">
        <w:rPr>
          <w:rFonts w:cs="Calibri"/>
          <w:color w:val="000000"/>
          <w:sz w:val="24"/>
          <w:szCs w:val="24"/>
        </w:rPr>
        <w:t>Connectto</w:t>
      </w:r>
      <w:proofErr w:type="spellEnd"/>
      <w:r w:rsidR="0068413C" w:rsidRPr="001226D8">
        <w:rPr>
          <w:rFonts w:cs="Calibri"/>
          <w:color w:val="000000"/>
          <w:sz w:val="24"/>
          <w:szCs w:val="24"/>
        </w:rPr>
        <w:t xml:space="preserve"> Teknoloji Transfer Ofisimiz</w:t>
      </w:r>
      <w:r w:rsidR="0068413C">
        <w:rPr>
          <w:rFonts w:cs="Calibri"/>
          <w:color w:val="000000"/>
          <w:sz w:val="24"/>
          <w:szCs w:val="24"/>
        </w:rPr>
        <w:t xml:space="preserve"> tarafından yürütülen </w:t>
      </w:r>
      <w:proofErr w:type="spellStart"/>
      <w:r w:rsidR="006777E9" w:rsidRPr="002D400B">
        <w:rPr>
          <w:rFonts w:cs="Calibri"/>
          <w:color w:val="000000"/>
          <w:sz w:val="24"/>
          <w:szCs w:val="24"/>
        </w:rPr>
        <w:t>Teknodestek</w:t>
      </w:r>
      <w:proofErr w:type="spellEnd"/>
      <w:r w:rsidR="006777E9" w:rsidRPr="002D400B">
        <w:rPr>
          <w:rFonts w:cs="Calibri"/>
          <w:color w:val="000000"/>
          <w:sz w:val="24"/>
          <w:szCs w:val="24"/>
        </w:rPr>
        <w:t xml:space="preserve"> programı</w:t>
      </w:r>
      <w:r w:rsidR="006777E9">
        <w:rPr>
          <w:rFonts w:cs="Calibri"/>
          <w:color w:val="000000"/>
          <w:sz w:val="24"/>
          <w:szCs w:val="24"/>
        </w:rPr>
        <w:t xml:space="preserve">mız ve </w:t>
      </w:r>
      <w:r w:rsidR="005F11BE" w:rsidRPr="005F11BE">
        <w:rPr>
          <w:rFonts w:cstheme="minorHAnsi"/>
          <w:bCs/>
          <w:color w:val="000000"/>
          <w:sz w:val="24"/>
          <w:szCs w:val="24"/>
        </w:rPr>
        <w:t>bu doğrultuda yapılan yoğun çalışmalar bulunuyor.</w:t>
      </w:r>
      <w:r w:rsidR="000D6063">
        <w:rPr>
          <w:rFonts w:cstheme="minorHAnsi"/>
          <w:bCs/>
          <w:color w:val="000000"/>
          <w:sz w:val="24"/>
          <w:szCs w:val="24"/>
        </w:rPr>
        <w:t xml:space="preserve"> </w:t>
      </w:r>
      <w:r w:rsidR="00373993">
        <w:rPr>
          <w:rFonts w:cstheme="minorHAnsi"/>
          <w:bCs/>
          <w:color w:val="000000"/>
          <w:sz w:val="24"/>
          <w:szCs w:val="24"/>
        </w:rPr>
        <w:t>F</w:t>
      </w:r>
      <w:r w:rsidR="00373993" w:rsidRPr="00373993">
        <w:rPr>
          <w:rFonts w:cstheme="minorHAnsi"/>
          <w:bCs/>
          <w:color w:val="000000"/>
          <w:sz w:val="24"/>
          <w:szCs w:val="24"/>
        </w:rPr>
        <w:t>irmaları</w:t>
      </w:r>
      <w:r w:rsidR="00373993">
        <w:rPr>
          <w:rFonts w:cstheme="minorHAnsi"/>
          <w:bCs/>
          <w:color w:val="000000"/>
          <w:sz w:val="24"/>
          <w:szCs w:val="24"/>
        </w:rPr>
        <w:t xml:space="preserve">mızın </w:t>
      </w:r>
      <w:r w:rsidR="00373993" w:rsidRPr="00373993">
        <w:rPr>
          <w:rFonts w:cstheme="minorHAnsi"/>
          <w:bCs/>
          <w:color w:val="000000"/>
          <w:sz w:val="24"/>
          <w:szCs w:val="24"/>
        </w:rPr>
        <w:t>patent, faydalı model</w:t>
      </w:r>
      <w:r w:rsidR="00373993">
        <w:rPr>
          <w:rFonts w:cstheme="minorHAnsi"/>
          <w:bCs/>
          <w:color w:val="000000"/>
          <w:sz w:val="24"/>
          <w:szCs w:val="24"/>
        </w:rPr>
        <w:t xml:space="preserve"> ve</w:t>
      </w:r>
      <w:r w:rsidR="00373993" w:rsidRPr="00373993">
        <w:rPr>
          <w:rFonts w:cstheme="minorHAnsi"/>
          <w:bCs/>
          <w:color w:val="000000"/>
          <w:sz w:val="24"/>
          <w:szCs w:val="24"/>
        </w:rPr>
        <w:t xml:space="preserve"> endüstriyel tasarım tescili gibi başvuru ücretleri</w:t>
      </w:r>
      <w:r w:rsidR="00373993">
        <w:rPr>
          <w:rFonts w:cstheme="minorHAnsi"/>
          <w:bCs/>
          <w:color w:val="000000"/>
          <w:sz w:val="24"/>
          <w:szCs w:val="24"/>
        </w:rPr>
        <w:t>ni</w:t>
      </w:r>
      <w:r w:rsidR="00373993" w:rsidRPr="00373993">
        <w:rPr>
          <w:rFonts w:cstheme="minorHAnsi"/>
          <w:bCs/>
          <w:color w:val="000000"/>
          <w:sz w:val="24"/>
          <w:szCs w:val="24"/>
        </w:rPr>
        <w:t>, devam</w:t>
      </w:r>
      <w:r w:rsidR="00373993">
        <w:rPr>
          <w:rFonts w:cstheme="minorHAnsi"/>
          <w:bCs/>
          <w:color w:val="000000"/>
          <w:sz w:val="24"/>
          <w:szCs w:val="24"/>
        </w:rPr>
        <w:t>ında</w:t>
      </w:r>
      <w:r w:rsidR="00373993" w:rsidRPr="00373993">
        <w:rPr>
          <w:rFonts w:cstheme="minorHAnsi"/>
          <w:bCs/>
          <w:color w:val="000000"/>
          <w:sz w:val="24"/>
          <w:szCs w:val="24"/>
        </w:rPr>
        <w:t xml:space="preserve"> yapılan inceleme ve araştırma ücretleri </w:t>
      </w:r>
      <w:r w:rsidR="00373993">
        <w:rPr>
          <w:rFonts w:cstheme="minorHAnsi"/>
          <w:bCs/>
          <w:color w:val="000000"/>
          <w:sz w:val="24"/>
          <w:szCs w:val="24"/>
        </w:rPr>
        <w:t xml:space="preserve">ile </w:t>
      </w:r>
      <w:r w:rsidR="00373993" w:rsidRPr="00373993">
        <w:rPr>
          <w:rFonts w:cstheme="minorHAnsi"/>
          <w:bCs/>
          <w:color w:val="000000"/>
          <w:sz w:val="24"/>
          <w:szCs w:val="24"/>
        </w:rPr>
        <w:t xml:space="preserve">uluslararası </w:t>
      </w:r>
      <w:r w:rsidR="00373993" w:rsidRPr="001226D8">
        <w:rPr>
          <w:rFonts w:cstheme="minorHAnsi"/>
          <w:bCs/>
          <w:color w:val="000000"/>
          <w:sz w:val="24"/>
          <w:szCs w:val="24"/>
        </w:rPr>
        <w:t xml:space="preserve">patent başvuru ücretlerini </w:t>
      </w:r>
      <w:r w:rsidR="0068413C" w:rsidRPr="001226D8">
        <w:rPr>
          <w:rFonts w:cstheme="minorHAnsi"/>
          <w:bCs/>
          <w:color w:val="000000"/>
          <w:sz w:val="24"/>
          <w:szCs w:val="24"/>
        </w:rPr>
        <w:t>her yıl geliştirerek desteklemeye devam ediyoruz</w:t>
      </w:r>
      <w:r w:rsidR="00CB18D6" w:rsidRPr="001226D8">
        <w:rPr>
          <w:rFonts w:cstheme="minorHAnsi"/>
          <w:bCs/>
          <w:color w:val="000000"/>
          <w:sz w:val="24"/>
          <w:szCs w:val="24"/>
        </w:rPr>
        <w:t>.</w:t>
      </w:r>
      <w:r w:rsidR="00CB18D6" w:rsidRPr="001226D8">
        <w:t xml:space="preserve"> </w:t>
      </w:r>
      <w:r w:rsidR="00CB18D6" w:rsidRPr="001226D8">
        <w:rPr>
          <w:rFonts w:cstheme="minorHAnsi"/>
          <w:bCs/>
          <w:color w:val="000000"/>
          <w:sz w:val="24"/>
          <w:szCs w:val="24"/>
        </w:rPr>
        <w:t xml:space="preserve">Bizler Teknopark İstanbul olarak firma ve girişimcilerimizin potansiyelini görüyor inanıyoruz. </w:t>
      </w:r>
      <w:r w:rsidR="00387ACF" w:rsidRPr="001226D8">
        <w:rPr>
          <w:rFonts w:cstheme="minorHAnsi"/>
          <w:bCs/>
          <w:color w:val="000000"/>
          <w:sz w:val="24"/>
          <w:szCs w:val="24"/>
        </w:rPr>
        <w:t>Yaptığımız çalışmalarla Teknopark İstanbul’da yürütülen nitelikli projeleri kıymetli çıktılarla taçlandırmak bizi motive ederken süreçlerimizi geliştirmek adına yeni çalışmalara imza atmamızı sağlamaktadır.</w:t>
      </w:r>
    </w:p>
    <w:p w14:paraId="29DF98FA" w14:textId="5C76DD7E" w:rsidR="0068413C" w:rsidRDefault="00387ACF" w:rsidP="00387ACF">
      <w:pPr>
        <w:rPr>
          <w:rFonts w:cstheme="minorHAnsi"/>
          <w:bCs/>
          <w:color w:val="000000"/>
          <w:sz w:val="24"/>
          <w:szCs w:val="24"/>
        </w:rPr>
      </w:pPr>
      <w:r w:rsidRPr="001226D8">
        <w:rPr>
          <w:rFonts w:cstheme="minorHAnsi"/>
          <w:bCs/>
          <w:color w:val="000000"/>
          <w:sz w:val="24"/>
          <w:szCs w:val="24"/>
        </w:rPr>
        <w:t>Teknopark İstanbul olarak, fikri ve sınai mülkiyetlerin koruma gücünün dışında bir ticarileştirme aracı olarak da kullanılabileceğine inanmaktayız. Bu sebeple firmalarımızın geliştirdikleri ve koruma altına aldıkları teknolojileri lisanslama yoluyla başka firmalara transfer etmeleri için de çalışmalar yürütmekteyiz. Bu hususta devletimizin sağlamış olduğu hibe destekleri ve vergi muafiyetlerine ek olarak Teknopark İstanbul’un network gücünü de sürece dahil ederek, firmalarımızın ticarileşmesine katkı sağlamayı da hedeflemekteyiz.</w:t>
      </w:r>
      <w:r w:rsidR="005F11BE" w:rsidRPr="001226D8">
        <w:rPr>
          <w:rFonts w:cstheme="minorHAnsi"/>
          <w:bCs/>
          <w:color w:val="000000"/>
          <w:sz w:val="24"/>
          <w:szCs w:val="24"/>
        </w:rPr>
        <w:t>”</w:t>
      </w:r>
      <w:r w:rsidR="0068413C" w:rsidRPr="001226D8">
        <w:rPr>
          <w:rFonts w:cstheme="minorHAnsi"/>
          <w:bCs/>
          <w:color w:val="000000"/>
          <w:sz w:val="24"/>
          <w:szCs w:val="24"/>
        </w:rPr>
        <w:t xml:space="preserve"> </w:t>
      </w:r>
      <w:r w:rsidR="00CB18D6" w:rsidRPr="001226D8">
        <w:rPr>
          <w:rFonts w:cstheme="minorHAnsi"/>
          <w:bCs/>
          <w:color w:val="000000"/>
          <w:sz w:val="24"/>
          <w:szCs w:val="24"/>
        </w:rPr>
        <w:t>d</w:t>
      </w:r>
      <w:r w:rsidR="005F11BE" w:rsidRPr="001226D8">
        <w:rPr>
          <w:rFonts w:cstheme="minorHAnsi"/>
          <w:bCs/>
          <w:color w:val="000000"/>
          <w:sz w:val="24"/>
          <w:szCs w:val="24"/>
        </w:rPr>
        <w:t>edi</w:t>
      </w:r>
      <w:r w:rsidR="00CB18D6" w:rsidRPr="001226D8">
        <w:rPr>
          <w:rFonts w:cstheme="minorHAnsi"/>
          <w:bCs/>
          <w:color w:val="000000"/>
          <w:sz w:val="24"/>
          <w:szCs w:val="24"/>
        </w:rPr>
        <w:t>.</w:t>
      </w:r>
    </w:p>
    <w:p w14:paraId="4F055939" w14:textId="77777777" w:rsidR="0068413C" w:rsidRDefault="0068413C" w:rsidP="000D6063">
      <w:pPr>
        <w:rPr>
          <w:rFonts w:cstheme="minorHAnsi"/>
          <w:bCs/>
          <w:color w:val="000000"/>
          <w:sz w:val="24"/>
          <w:szCs w:val="24"/>
        </w:rPr>
      </w:pPr>
    </w:p>
    <w:p w14:paraId="323A44BE" w14:textId="01FC819F" w:rsidR="000D6063" w:rsidRPr="000D6063" w:rsidRDefault="00781132" w:rsidP="000D6063">
      <w:pPr>
        <w:rPr>
          <w:rFonts w:cstheme="minorHAnsi"/>
          <w:bCs/>
          <w:color w:val="000000"/>
          <w:sz w:val="24"/>
          <w:szCs w:val="24"/>
        </w:rPr>
      </w:pPr>
      <w:r w:rsidRPr="005F11BE">
        <w:rPr>
          <w:rFonts w:cstheme="minorHAnsi"/>
          <w:b/>
          <w:color w:val="000000"/>
          <w:sz w:val="24"/>
          <w:szCs w:val="24"/>
        </w:rPr>
        <w:t>“</w:t>
      </w:r>
      <w:r w:rsidR="00AE64BF" w:rsidRPr="005F11BE">
        <w:rPr>
          <w:rFonts w:cstheme="minorHAnsi"/>
          <w:b/>
          <w:color w:val="000000"/>
          <w:sz w:val="24"/>
          <w:szCs w:val="24"/>
        </w:rPr>
        <w:t>Derin Teknoloji Merkezi</w:t>
      </w:r>
      <w:r w:rsidRPr="005F11BE">
        <w:rPr>
          <w:rFonts w:cstheme="minorHAnsi"/>
          <w:b/>
          <w:color w:val="000000"/>
          <w:sz w:val="24"/>
          <w:szCs w:val="24"/>
        </w:rPr>
        <w:t>”</w:t>
      </w:r>
    </w:p>
    <w:p w14:paraId="072300D2" w14:textId="2CFAFE5E" w:rsidR="00BC7563" w:rsidRPr="000D6063" w:rsidRDefault="001226D8" w:rsidP="000D6063">
      <w:pPr>
        <w:spacing w:after="0"/>
        <w:rPr>
          <w:rFonts w:cstheme="minorHAnsi"/>
          <w:b/>
          <w:color w:val="000000"/>
          <w:sz w:val="24"/>
          <w:szCs w:val="24"/>
        </w:rPr>
      </w:pPr>
      <w:r>
        <w:rPr>
          <w:rFonts w:cstheme="minorHAnsi"/>
          <w:bCs/>
          <w:color w:val="000000"/>
          <w:sz w:val="24"/>
          <w:szCs w:val="24"/>
        </w:rPr>
        <w:t xml:space="preserve">T.C. Cumhurbaşkanlığı </w:t>
      </w:r>
      <w:r w:rsidR="00AE64BF" w:rsidRPr="005F11BE">
        <w:rPr>
          <w:rFonts w:cstheme="minorHAnsi"/>
          <w:bCs/>
          <w:color w:val="000000"/>
          <w:sz w:val="24"/>
          <w:szCs w:val="24"/>
        </w:rPr>
        <w:t>Savunma Sanayii Başkanlığı ve İstanbul Ticaret Odası ortaklığındaki ’Türkiye’nin derin teknoloji merkezi’ Teknopark İstanbul, girişimcilik ekosisteminde büyük bir paya sahip bulunuyor. Savunma, havacılık ve uzay sektörlerinde Türkiye’nin global alanda kendisini kanıtlamış en önemli şirketleri Teknopark İstanbul’da faaliyet gösteriyor. Savunma sanayiinin yanı sıra, siber güvenlik, enerji, yapay zekâ ve robotik sistemler ile biyoteknoloji gibi birçok alanda Ar-Ge faaliyetleri yürüten Teknopark İstanbul, 400’den fazla firma ve 9 bin Ar-Ge mühendisiyle 3 bine yakın milli projede derin teknoloji üretiyor.</w:t>
      </w:r>
    </w:p>
    <w:p w14:paraId="3AA70299" w14:textId="341B8B2A" w:rsidR="006A169E" w:rsidRPr="003A45A5" w:rsidRDefault="006A169E" w:rsidP="007D698A">
      <w:pPr>
        <w:spacing w:after="0" w:line="340" w:lineRule="atLeast"/>
        <w:jc w:val="both"/>
        <w:rPr>
          <w:rFonts w:cs="Calibri"/>
          <w:b/>
          <w:bCs/>
          <w:color w:val="000000"/>
          <w:sz w:val="24"/>
          <w:szCs w:val="24"/>
        </w:rPr>
      </w:pPr>
    </w:p>
    <w:p w14:paraId="1FB68D19" w14:textId="40B6043C" w:rsidR="006A169E" w:rsidRPr="003A45A5" w:rsidRDefault="003A45A5" w:rsidP="007D698A">
      <w:pPr>
        <w:spacing w:after="0" w:line="340" w:lineRule="atLeast"/>
        <w:jc w:val="both"/>
        <w:rPr>
          <w:rFonts w:cs="Calibri"/>
          <w:b/>
          <w:bCs/>
          <w:color w:val="000000"/>
          <w:sz w:val="24"/>
          <w:szCs w:val="24"/>
        </w:rPr>
      </w:pPr>
      <w:r w:rsidRPr="003A45A5">
        <w:rPr>
          <w:rFonts w:cs="Calibri"/>
          <w:b/>
          <w:bCs/>
          <w:color w:val="000000"/>
          <w:sz w:val="24"/>
          <w:szCs w:val="24"/>
        </w:rPr>
        <w:t xml:space="preserve">Kaynak: 2022 </w:t>
      </w:r>
      <w:r>
        <w:rPr>
          <w:rFonts w:cs="Calibri"/>
          <w:b/>
          <w:bCs/>
          <w:color w:val="000000"/>
          <w:sz w:val="24"/>
          <w:szCs w:val="24"/>
        </w:rPr>
        <w:t xml:space="preserve">Patent </w:t>
      </w:r>
      <w:proofErr w:type="spellStart"/>
      <w:proofErr w:type="gramStart"/>
      <w:r>
        <w:rPr>
          <w:rFonts w:cs="Calibri"/>
          <w:b/>
          <w:bCs/>
          <w:color w:val="000000"/>
          <w:sz w:val="24"/>
          <w:szCs w:val="24"/>
        </w:rPr>
        <w:t>Effect</w:t>
      </w:r>
      <w:proofErr w:type="spellEnd"/>
      <w:r>
        <w:rPr>
          <w:rFonts w:cs="Calibri"/>
          <w:b/>
          <w:bCs/>
          <w:color w:val="000000"/>
          <w:sz w:val="24"/>
          <w:szCs w:val="24"/>
        </w:rPr>
        <w:t xml:space="preserve"> -</w:t>
      </w:r>
      <w:proofErr w:type="gramEnd"/>
      <w:r>
        <w:rPr>
          <w:rFonts w:cs="Calibri"/>
          <w:b/>
          <w:bCs/>
          <w:color w:val="000000"/>
          <w:sz w:val="24"/>
          <w:szCs w:val="24"/>
        </w:rPr>
        <w:t xml:space="preserve"> </w:t>
      </w:r>
      <w:r w:rsidRPr="003A45A5">
        <w:rPr>
          <w:rFonts w:cs="Calibri"/>
          <w:b/>
          <w:bCs/>
          <w:color w:val="000000"/>
          <w:sz w:val="24"/>
          <w:szCs w:val="24"/>
        </w:rPr>
        <w:t>Türkiye</w:t>
      </w:r>
      <w:r>
        <w:rPr>
          <w:rFonts w:cs="Calibri"/>
          <w:b/>
          <w:bCs/>
          <w:color w:val="000000"/>
          <w:sz w:val="24"/>
          <w:szCs w:val="24"/>
        </w:rPr>
        <w:t xml:space="preserve">’nin </w:t>
      </w:r>
      <w:r w:rsidRPr="003A45A5">
        <w:rPr>
          <w:rFonts w:cs="Calibri"/>
          <w:b/>
          <w:bCs/>
          <w:color w:val="000000"/>
          <w:sz w:val="24"/>
          <w:szCs w:val="24"/>
        </w:rPr>
        <w:t xml:space="preserve">Patent Raporu </w:t>
      </w:r>
    </w:p>
    <w:p w14:paraId="4097DD12" w14:textId="77777777" w:rsidR="006A169E" w:rsidRDefault="006A169E" w:rsidP="007D698A">
      <w:pPr>
        <w:spacing w:after="0" w:line="340" w:lineRule="atLeast"/>
        <w:jc w:val="both"/>
        <w:rPr>
          <w:rFonts w:cs="Calibri"/>
          <w:color w:val="000000"/>
          <w:sz w:val="24"/>
          <w:szCs w:val="24"/>
        </w:rPr>
      </w:pPr>
    </w:p>
    <w:p w14:paraId="69D12AC2" w14:textId="77777777" w:rsidR="00762E5A" w:rsidRPr="00DA25EA" w:rsidRDefault="00762E5A" w:rsidP="00762E5A">
      <w:pPr>
        <w:spacing w:after="0" w:line="240" w:lineRule="auto"/>
        <w:jc w:val="both"/>
        <w:rPr>
          <w:rFonts w:cs="Calibri"/>
          <w:color w:val="000000"/>
          <w:sz w:val="24"/>
          <w:szCs w:val="24"/>
        </w:rPr>
      </w:pPr>
    </w:p>
    <w:p w14:paraId="2C2D4F83" w14:textId="77777777" w:rsidR="00E82832" w:rsidRPr="00DA25EA" w:rsidRDefault="00E82832" w:rsidP="00E82832">
      <w:pPr>
        <w:spacing w:after="0" w:line="240" w:lineRule="auto"/>
        <w:rPr>
          <w:rFonts w:cstheme="minorHAnsi"/>
          <w:b/>
        </w:rPr>
      </w:pPr>
      <w:r w:rsidRPr="00DA25EA">
        <w:rPr>
          <w:rFonts w:cstheme="minorHAnsi"/>
          <w:b/>
        </w:rPr>
        <w:t>Detaylı Bilgi İçin:</w:t>
      </w:r>
    </w:p>
    <w:p w14:paraId="61500D89" w14:textId="77777777" w:rsidR="00E82832" w:rsidRPr="00DA25EA" w:rsidRDefault="00E82832" w:rsidP="00E82832">
      <w:pPr>
        <w:spacing w:after="0" w:line="240" w:lineRule="auto"/>
        <w:rPr>
          <w:rFonts w:cstheme="minorHAnsi"/>
          <w:b/>
        </w:rPr>
      </w:pPr>
      <w:r w:rsidRPr="00DA25EA">
        <w:rPr>
          <w:rFonts w:cstheme="minorHAnsi"/>
          <w:b/>
          <w:color w:val="000000"/>
        </w:rPr>
        <w:t>Lorbi PR</w:t>
      </w:r>
    </w:p>
    <w:p w14:paraId="25EC7C05" w14:textId="24AF819C" w:rsidR="00286FA4" w:rsidRDefault="00E82832" w:rsidP="00286FA4">
      <w:pPr>
        <w:spacing w:after="0" w:line="240" w:lineRule="auto"/>
        <w:rPr>
          <w:rStyle w:val="Kpr"/>
          <w:rFonts w:cstheme="minorHAnsi"/>
          <w:b/>
        </w:rPr>
      </w:pPr>
      <w:r w:rsidRPr="00DA25EA">
        <w:rPr>
          <w:rFonts w:cstheme="minorHAnsi"/>
          <w:b/>
          <w:color w:val="000000"/>
        </w:rPr>
        <w:t xml:space="preserve">Nurcan ARDA /0212 249 45 46 / 0532 768 64 </w:t>
      </w:r>
      <w:proofErr w:type="gramStart"/>
      <w:r w:rsidRPr="00DA25EA">
        <w:rPr>
          <w:rFonts w:cstheme="minorHAnsi"/>
          <w:b/>
          <w:color w:val="000000"/>
        </w:rPr>
        <w:t>68 -</w:t>
      </w:r>
      <w:proofErr w:type="gramEnd"/>
      <w:r w:rsidRPr="00DA25EA">
        <w:rPr>
          <w:rFonts w:cstheme="minorHAnsi"/>
          <w:b/>
          <w:color w:val="000000"/>
        </w:rPr>
        <w:t xml:space="preserve"> </w:t>
      </w:r>
      <w:hyperlink w:history="1">
        <w:r w:rsidRPr="00DA25EA">
          <w:rPr>
            <w:rStyle w:val="Kpr"/>
            <w:rFonts w:cstheme="minorHAnsi"/>
            <w:b/>
          </w:rPr>
          <w:t>nurcan.arda@lorbi.com</w:t>
        </w:r>
      </w:hyperlink>
    </w:p>
    <w:p w14:paraId="6AB7560B" w14:textId="77777777" w:rsidR="00834369" w:rsidRDefault="00834369" w:rsidP="00286FA4">
      <w:pPr>
        <w:spacing w:after="0" w:line="240" w:lineRule="auto"/>
        <w:rPr>
          <w:rFonts w:cstheme="minorHAnsi"/>
          <w:b/>
          <w:color w:val="0563C1" w:themeColor="hyperlink"/>
          <w:u w:val="single"/>
        </w:rPr>
      </w:pPr>
    </w:p>
    <w:p w14:paraId="7ACC86F1" w14:textId="77777777" w:rsidR="00E41A9A" w:rsidRDefault="00E41A9A" w:rsidP="00286FA4">
      <w:pPr>
        <w:spacing w:after="0" w:line="240" w:lineRule="auto"/>
        <w:rPr>
          <w:rFonts w:cstheme="minorHAnsi"/>
          <w:b/>
          <w:color w:val="0563C1" w:themeColor="hyperlink"/>
          <w:u w:val="single"/>
        </w:rPr>
      </w:pPr>
    </w:p>
    <w:p w14:paraId="27FDF1DE" w14:textId="77777777" w:rsidR="00E41A9A" w:rsidRPr="005F11BE" w:rsidRDefault="00E41A9A" w:rsidP="00286FA4">
      <w:pPr>
        <w:spacing w:after="0" w:line="240" w:lineRule="auto"/>
        <w:rPr>
          <w:rFonts w:cstheme="minorHAnsi"/>
          <w:b/>
          <w:color w:val="0563C1" w:themeColor="hyperlink"/>
          <w:u w:val="single"/>
        </w:rPr>
      </w:pPr>
    </w:p>
    <w:sectPr w:rsidR="00E41A9A" w:rsidRPr="005F11BE" w:rsidSect="00CC00B2">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221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DD61" w14:textId="77777777" w:rsidR="009305F8" w:rsidRDefault="009305F8" w:rsidP="00C51AC7">
      <w:pPr>
        <w:spacing w:after="0" w:line="240" w:lineRule="auto"/>
      </w:pPr>
      <w:r>
        <w:separator/>
      </w:r>
    </w:p>
  </w:endnote>
  <w:endnote w:type="continuationSeparator" w:id="0">
    <w:p w14:paraId="360B9682" w14:textId="77777777" w:rsidR="009305F8" w:rsidRDefault="009305F8" w:rsidP="00C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D34" w14:textId="77777777" w:rsidR="00EE6D26" w:rsidRDefault="00EE6D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74F7" w14:textId="77777777" w:rsidR="00C51AC7" w:rsidRDefault="00C51AC7" w:rsidP="007F2E8C">
    <w:pPr>
      <w:pStyle w:val="AltBilgi"/>
      <w:ind w:left="-709" w:right="142" w:firstLine="709"/>
    </w:pPr>
    <w:r>
      <w:rPr>
        <w:noProof/>
        <w:lang w:eastAsia="tr-TR"/>
      </w:rPr>
      <w:drawing>
        <wp:anchor distT="0" distB="0" distL="114300" distR="114300" simplePos="0" relativeHeight="251658240" behindDoc="1" locked="0" layoutInCell="1" allowOverlap="1" wp14:anchorId="2E5D387A" wp14:editId="494C7583">
          <wp:simplePos x="0" y="0"/>
          <wp:positionH relativeFrom="column">
            <wp:posOffset>4765964</wp:posOffset>
          </wp:positionH>
          <wp:positionV relativeFrom="paragraph">
            <wp:posOffset>-567872</wp:posOffset>
          </wp:positionV>
          <wp:extent cx="2148840" cy="1286256"/>
          <wp:effectExtent l="0" t="0" r="3810" b="9525"/>
          <wp:wrapTight wrapText="bothSides">
            <wp:wrapPolygon edited="0">
              <wp:start x="0" y="0"/>
              <wp:lineTo x="0" y="21440"/>
              <wp:lineTo x="21447" y="21440"/>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128625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6383" w14:textId="77777777" w:rsidR="00EE6D26" w:rsidRDefault="00EE6D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9568" w14:textId="77777777" w:rsidR="009305F8" w:rsidRDefault="009305F8" w:rsidP="00C51AC7">
      <w:pPr>
        <w:spacing w:after="0" w:line="240" w:lineRule="auto"/>
      </w:pPr>
      <w:r>
        <w:separator/>
      </w:r>
    </w:p>
  </w:footnote>
  <w:footnote w:type="continuationSeparator" w:id="0">
    <w:p w14:paraId="2507BB62" w14:textId="77777777" w:rsidR="009305F8" w:rsidRDefault="009305F8" w:rsidP="00C51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E1DB" w14:textId="77777777" w:rsidR="00EE6D26" w:rsidRDefault="00EE6D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BB2" w14:textId="77777777" w:rsidR="00C51AC7" w:rsidRDefault="00C51AC7" w:rsidP="007D2CAC">
    <w:pPr>
      <w:pStyle w:val="stBilgi"/>
      <w:ind w:left="-426"/>
    </w:pPr>
    <w:r>
      <w:rPr>
        <w:noProof/>
        <w:lang w:eastAsia="tr-TR"/>
      </w:rPr>
      <w:drawing>
        <wp:anchor distT="0" distB="0" distL="114300" distR="114300" simplePos="0" relativeHeight="251659264" behindDoc="1" locked="0" layoutInCell="1" allowOverlap="1" wp14:anchorId="569977BD" wp14:editId="589384DF">
          <wp:simplePos x="0" y="0"/>
          <wp:positionH relativeFrom="column">
            <wp:posOffset>-1563370</wp:posOffset>
          </wp:positionH>
          <wp:positionV relativeFrom="paragraph">
            <wp:posOffset>-1842135</wp:posOffset>
          </wp:positionV>
          <wp:extent cx="2667000" cy="1676400"/>
          <wp:effectExtent l="0" t="0" r="0" b="0"/>
          <wp:wrapTight wrapText="bothSides">
            <wp:wrapPolygon edited="0">
              <wp:start x="11726" y="9573"/>
              <wp:lineTo x="11417" y="10800"/>
              <wp:lineTo x="11263" y="13991"/>
              <wp:lineTo x="11263" y="18164"/>
              <wp:lineTo x="18514" y="18164"/>
              <wp:lineTo x="18823" y="17673"/>
              <wp:lineTo x="19749" y="14727"/>
              <wp:lineTo x="20057" y="13009"/>
              <wp:lineTo x="18360" y="11782"/>
              <wp:lineTo x="13731" y="9573"/>
              <wp:lineTo x="11726" y="95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
                    <a:extLst>
                      <a:ext uri="{28A0092B-C50C-407E-A947-70E740481C1C}">
                        <a14:useLocalDpi xmlns:a14="http://schemas.microsoft.com/office/drawing/2010/main" val="0"/>
                      </a:ext>
                    </a:extLst>
                  </a:blip>
                  <a:srcRect r="30723" b="22591"/>
                  <a:stretch/>
                </pic:blipFill>
                <pic:spPr bwMode="auto">
                  <a:xfrm>
                    <a:off x="0" y="0"/>
                    <a:ext cx="266700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52C" w14:textId="77777777" w:rsidR="00EE6D26" w:rsidRDefault="00EE6D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159C"/>
    <w:multiLevelType w:val="hybridMultilevel"/>
    <w:tmpl w:val="5B74FBE8"/>
    <w:lvl w:ilvl="0" w:tplc="9990A332">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680982"/>
    <w:multiLevelType w:val="hybridMultilevel"/>
    <w:tmpl w:val="C9F2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C611E"/>
    <w:multiLevelType w:val="hybridMultilevel"/>
    <w:tmpl w:val="94505D7A"/>
    <w:lvl w:ilvl="0" w:tplc="96722056">
      <w:start w:val="1"/>
      <w:numFmt w:val="bullet"/>
      <w:lvlText w:val=""/>
      <w:lvlJc w:val="left"/>
      <w:pPr>
        <w:tabs>
          <w:tab w:val="num" w:pos="720"/>
        </w:tabs>
        <w:ind w:left="720" w:hanging="360"/>
      </w:pPr>
      <w:rPr>
        <w:rFonts w:ascii="Wingdings" w:hAnsi="Wingdings" w:hint="default"/>
      </w:rPr>
    </w:lvl>
    <w:lvl w:ilvl="1" w:tplc="DBACD00A" w:tentative="1">
      <w:start w:val="1"/>
      <w:numFmt w:val="bullet"/>
      <w:lvlText w:val=""/>
      <w:lvlJc w:val="left"/>
      <w:pPr>
        <w:tabs>
          <w:tab w:val="num" w:pos="1440"/>
        </w:tabs>
        <w:ind w:left="1440" w:hanging="360"/>
      </w:pPr>
      <w:rPr>
        <w:rFonts w:ascii="Wingdings" w:hAnsi="Wingdings" w:hint="default"/>
      </w:rPr>
    </w:lvl>
    <w:lvl w:ilvl="2" w:tplc="A07080B6" w:tentative="1">
      <w:start w:val="1"/>
      <w:numFmt w:val="bullet"/>
      <w:lvlText w:val=""/>
      <w:lvlJc w:val="left"/>
      <w:pPr>
        <w:tabs>
          <w:tab w:val="num" w:pos="2160"/>
        </w:tabs>
        <w:ind w:left="2160" w:hanging="360"/>
      </w:pPr>
      <w:rPr>
        <w:rFonts w:ascii="Wingdings" w:hAnsi="Wingdings" w:hint="default"/>
      </w:rPr>
    </w:lvl>
    <w:lvl w:ilvl="3" w:tplc="2A961E48" w:tentative="1">
      <w:start w:val="1"/>
      <w:numFmt w:val="bullet"/>
      <w:lvlText w:val=""/>
      <w:lvlJc w:val="left"/>
      <w:pPr>
        <w:tabs>
          <w:tab w:val="num" w:pos="2880"/>
        </w:tabs>
        <w:ind w:left="2880" w:hanging="360"/>
      </w:pPr>
      <w:rPr>
        <w:rFonts w:ascii="Wingdings" w:hAnsi="Wingdings" w:hint="default"/>
      </w:rPr>
    </w:lvl>
    <w:lvl w:ilvl="4" w:tplc="14205452" w:tentative="1">
      <w:start w:val="1"/>
      <w:numFmt w:val="bullet"/>
      <w:lvlText w:val=""/>
      <w:lvlJc w:val="left"/>
      <w:pPr>
        <w:tabs>
          <w:tab w:val="num" w:pos="3600"/>
        </w:tabs>
        <w:ind w:left="3600" w:hanging="360"/>
      </w:pPr>
      <w:rPr>
        <w:rFonts w:ascii="Wingdings" w:hAnsi="Wingdings" w:hint="default"/>
      </w:rPr>
    </w:lvl>
    <w:lvl w:ilvl="5" w:tplc="27A43016" w:tentative="1">
      <w:start w:val="1"/>
      <w:numFmt w:val="bullet"/>
      <w:lvlText w:val=""/>
      <w:lvlJc w:val="left"/>
      <w:pPr>
        <w:tabs>
          <w:tab w:val="num" w:pos="4320"/>
        </w:tabs>
        <w:ind w:left="4320" w:hanging="360"/>
      </w:pPr>
      <w:rPr>
        <w:rFonts w:ascii="Wingdings" w:hAnsi="Wingdings" w:hint="default"/>
      </w:rPr>
    </w:lvl>
    <w:lvl w:ilvl="6" w:tplc="0EA06332" w:tentative="1">
      <w:start w:val="1"/>
      <w:numFmt w:val="bullet"/>
      <w:lvlText w:val=""/>
      <w:lvlJc w:val="left"/>
      <w:pPr>
        <w:tabs>
          <w:tab w:val="num" w:pos="5040"/>
        </w:tabs>
        <w:ind w:left="5040" w:hanging="360"/>
      </w:pPr>
      <w:rPr>
        <w:rFonts w:ascii="Wingdings" w:hAnsi="Wingdings" w:hint="default"/>
      </w:rPr>
    </w:lvl>
    <w:lvl w:ilvl="7" w:tplc="DB4ECEEC" w:tentative="1">
      <w:start w:val="1"/>
      <w:numFmt w:val="bullet"/>
      <w:lvlText w:val=""/>
      <w:lvlJc w:val="left"/>
      <w:pPr>
        <w:tabs>
          <w:tab w:val="num" w:pos="5760"/>
        </w:tabs>
        <w:ind w:left="5760" w:hanging="360"/>
      </w:pPr>
      <w:rPr>
        <w:rFonts w:ascii="Wingdings" w:hAnsi="Wingdings" w:hint="default"/>
      </w:rPr>
    </w:lvl>
    <w:lvl w:ilvl="8" w:tplc="C63ED6DA" w:tentative="1">
      <w:start w:val="1"/>
      <w:numFmt w:val="bullet"/>
      <w:lvlText w:val=""/>
      <w:lvlJc w:val="left"/>
      <w:pPr>
        <w:tabs>
          <w:tab w:val="num" w:pos="6480"/>
        </w:tabs>
        <w:ind w:left="6480" w:hanging="360"/>
      </w:pPr>
      <w:rPr>
        <w:rFonts w:ascii="Wingdings" w:hAnsi="Wingdings" w:hint="default"/>
      </w:rPr>
    </w:lvl>
  </w:abstractNum>
  <w:num w:numId="1" w16cid:durableId="265115055">
    <w:abstractNumId w:val="1"/>
  </w:num>
  <w:num w:numId="2" w16cid:durableId="866334067">
    <w:abstractNumId w:val="0"/>
  </w:num>
  <w:num w:numId="3" w16cid:durableId="1166290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C3"/>
    <w:rsid w:val="0002540B"/>
    <w:rsid w:val="000452B6"/>
    <w:rsid w:val="000559FC"/>
    <w:rsid w:val="00084454"/>
    <w:rsid w:val="00092849"/>
    <w:rsid w:val="000A046A"/>
    <w:rsid w:val="000A1FD9"/>
    <w:rsid w:val="000A3BDC"/>
    <w:rsid w:val="000B7096"/>
    <w:rsid w:val="000C7760"/>
    <w:rsid w:val="000D2D66"/>
    <w:rsid w:val="000D3E31"/>
    <w:rsid w:val="000D6063"/>
    <w:rsid w:val="000E1FBE"/>
    <w:rsid w:val="000E30CC"/>
    <w:rsid w:val="000F6CB1"/>
    <w:rsid w:val="001066A3"/>
    <w:rsid w:val="001103DF"/>
    <w:rsid w:val="001127CC"/>
    <w:rsid w:val="001226D8"/>
    <w:rsid w:val="001325BC"/>
    <w:rsid w:val="001468F4"/>
    <w:rsid w:val="00155889"/>
    <w:rsid w:val="00160806"/>
    <w:rsid w:val="0016124F"/>
    <w:rsid w:val="00162555"/>
    <w:rsid w:val="00162D61"/>
    <w:rsid w:val="00177337"/>
    <w:rsid w:val="001841FF"/>
    <w:rsid w:val="00193703"/>
    <w:rsid w:val="001967E0"/>
    <w:rsid w:val="001A147D"/>
    <w:rsid w:val="001B3927"/>
    <w:rsid w:val="001B72D0"/>
    <w:rsid w:val="001C704C"/>
    <w:rsid w:val="001C7CB1"/>
    <w:rsid w:val="001D0DDC"/>
    <w:rsid w:val="001D10E4"/>
    <w:rsid w:val="001D693A"/>
    <w:rsid w:val="001E621C"/>
    <w:rsid w:val="001F20B5"/>
    <w:rsid w:val="001F49E7"/>
    <w:rsid w:val="002049DA"/>
    <w:rsid w:val="002107A5"/>
    <w:rsid w:val="00223C1C"/>
    <w:rsid w:val="00236B2E"/>
    <w:rsid w:val="00240C48"/>
    <w:rsid w:val="00244356"/>
    <w:rsid w:val="00246015"/>
    <w:rsid w:val="00264207"/>
    <w:rsid w:val="00264C0A"/>
    <w:rsid w:val="002813E9"/>
    <w:rsid w:val="00286FA4"/>
    <w:rsid w:val="00294220"/>
    <w:rsid w:val="002A1AC8"/>
    <w:rsid w:val="002A7996"/>
    <w:rsid w:val="002D400B"/>
    <w:rsid w:val="002D7835"/>
    <w:rsid w:val="00310FD9"/>
    <w:rsid w:val="00327F52"/>
    <w:rsid w:val="00350440"/>
    <w:rsid w:val="00373993"/>
    <w:rsid w:val="00387ACF"/>
    <w:rsid w:val="003A308B"/>
    <w:rsid w:val="003A4012"/>
    <w:rsid w:val="003A45A5"/>
    <w:rsid w:val="003B1350"/>
    <w:rsid w:val="003D19B4"/>
    <w:rsid w:val="003D7519"/>
    <w:rsid w:val="003D7DDC"/>
    <w:rsid w:val="003E4641"/>
    <w:rsid w:val="003E657A"/>
    <w:rsid w:val="003E7A6E"/>
    <w:rsid w:val="003F45E9"/>
    <w:rsid w:val="00427D0D"/>
    <w:rsid w:val="00435EEE"/>
    <w:rsid w:val="0044001B"/>
    <w:rsid w:val="004549D2"/>
    <w:rsid w:val="00461561"/>
    <w:rsid w:val="00462467"/>
    <w:rsid w:val="004676A2"/>
    <w:rsid w:val="004901F8"/>
    <w:rsid w:val="0049651A"/>
    <w:rsid w:val="004A0878"/>
    <w:rsid w:val="004B6CD3"/>
    <w:rsid w:val="004C4E92"/>
    <w:rsid w:val="004D7648"/>
    <w:rsid w:val="004E48FE"/>
    <w:rsid w:val="004E7AFD"/>
    <w:rsid w:val="00523601"/>
    <w:rsid w:val="00540E6D"/>
    <w:rsid w:val="00565D84"/>
    <w:rsid w:val="00566331"/>
    <w:rsid w:val="00570B1D"/>
    <w:rsid w:val="00593746"/>
    <w:rsid w:val="00596A28"/>
    <w:rsid w:val="005A6C34"/>
    <w:rsid w:val="005B4952"/>
    <w:rsid w:val="005C21A9"/>
    <w:rsid w:val="005D5F3D"/>
    <w:rsid w:val="005E1388"/>
    <w:rsid w:val="005E4516"/>
    <w:rsid w:val="005F11BE"/>
    <w:rsid w:val="005F421F"/>
    <w:rsid w:val="006006EF"/>
    <w:rsid w:val="006133DF"/>
    <w:rsid w:val="00624B20"/>
    <w:rsid w:val="00646F57"/>
    <w:rsid w:val="006621E9"/>
    <w:rsid w:val="00663ED4"/>
    <w:rsid w:val="00673C0C"/>
    <w:rsid w:val="006777E9"/>
    <w:rsid w:val="0068413C"/>
    <w:rsid w:val="00691A6B"/>
    <w:rsid w:val="00695D65"/>
    <w:rsid w:val="006A169E"/>
    <w:rsid w:val="006A67B5"/>
    <w:rsid w:val="006B29C8"/>
    <w:rsid w:val="006B32CB"/>
    <w:rsid w:val="006C497D"/>
    <w:rsid w:val="006C5E9C"/>
    <w:rsid w:val="006E64DB"/>
    <w:rsid w:val="007003F5"/>
    <w:rsid w:val="00700718"/>
    <w:rsid w:val="00702457"/>
    <w:rsid w:val="00717648"/>
    <w:rsid w:val="00733725"/>
    <w:rsid w:val="0075701C"/>
    <w:rsid w:val="00762362"/>
    <w:rsid w:val="00762E5A"/>
    <w:rsid w:val="00764785"/>
    <w:rsid w:val="00770109"/>
    <w:rsid w:val="00781132"/>
    <w:rsid w:val="007958E0"/>
    <w:rsid w:val="007A4803"/>
    <w:rsid w:val="007B13DB"/>
    <w:rsid w:val="007B6F3F"/>
    <w:rsid w:val="007C2D25"/>
    <w:rsid w:val="007C3F3A"/>
    <w:rsid w:val="007D2CAC"/>
    <w:rsid w:val="007D698A"/>
    <w:rsid w:val="007F2E8C"/>
    <w:rsid w:val="00834369"/>
    <w:rsid w:val="0087112D"/>
    <w:rsid w:val="00871464"/>
    <w:rsid w:val="008778F2"/>
    <w:rsid w:val="00882E9E"/>
    <w:rsid w:val="00890473"/>
    <w:rsid w:val="008A0619"/>
    <w:rsid w:val="008A0CED"/>
    <w:rsid w:val="008B21CE"/>
    <w:rsid w:val="008B2E77"/>
    <w:rsid w:val="008C4944"/>
    <w:rsid w:val="008D023C"/>
    <w:rsid w:val="008F2FC9"/>
    <w:rsid w:val="008F7443"/>
    <w:rsid w:val="009047CF"/>
    <w:rsid w:val="00905A3F"/>
    <w:rsid w:val="009162B9"/>
    <w:rsid w:val="009212FB"/>
    <w:rsid w:val="009305F8"/>
    <w:rsid w:val="00944028"/>
    <w:rsid w:val="00952561"/>
    <w:rsid w:val="00964F05"/>
    <w:rsid w:val="00993E5C"/>
    <w:rsid w:val="009B2C2D"/>
    <w:rsid w:val="009E7D76"/>
    <w:rsid w:val="00A11140"/>
    <w:rsid w:val="00A15F35"/>
    <w:rsid w:val="00A166C0"/>
    <w:rsid w:val="00A275C5"/>
    <w:rsid w:val="00A45D6B"/>
    <w:rsid w:val="00A45F39"/>
    <w:rsid w:val="00A51260"/>
    <w:rsid w:val="00A85FBD"/>
    <w:rsid w:val="00A86358"/>
    <w:rsid w:val="00A905EA"/>
    <w:rsid w:val="00AE094C"/>
    <w:rsid w:val="00AE64BF"/>
    <w:rsid w:val="00B01AE5"/>
    <w:rsid w:val="00B339F3"/>
    <w:rsid w:val="00B46075"/>
    <w:rsid w:val="00B84163"/>
    <w:rsid w:val="00B8738A"/>
    <w:rsid w:val="00BB11E5"/>
    <w:rsid w:val="00BB3DFE"/>
    <w:rsid w:val="00BC2787"/>
    <w:rsid w:val="00BC61D7"/>
    <w:rsid w:val="00BC7563"/>
    <w:rsid w:val="00BF6BCB"/>
    <w:rsid w:val="00C05511"/>
    <w:rsid w:val="00C10326"/>
    <w:rsid w:val="00C253EC"/>
    <w:rsid w:val="00C25D0B"/>
    <w:rsid w:val="00C30F34"/>
    <w:rsid w:val="00C34023"/>
    <w:rsid w:val="00C41071"/>
    <w:rsid w:val="00C51AC7"/>
    <w:rsid w:val="00C5291F"/>
    <w:rsid w:val="00C6443E"/>
    <w:rsid w:val="00C710DF"/>
    <w:rsid w:val="00C7723E"/>
    <w:rsid w:val="00C9365B"/>
    <w:rsid w:val="00CB18D6"/>
    <w:rsid w:val="00CB37D6"/>
    <w:rsid w:val="00CC00B2"/>
    <w:rsid w:val="00CC020A"/>
    <w:rsid w:val="00CC0E2B"/>
    <w:rsid w:val="00CE5D3E"/>
    <w:rsid w:val="00CF6DB1"/>
    <w:rsid w:val="00D007AA"/>
    <w:rsid w:val="00D05ED1"/>
    <w:rsid w:val="00D14950"/>
    <w:rsid w:val="00D47177"/>
    <w:rsid w:val="00D729A9"/>
    <w:rsid w:val="00D75430"/>
    <w:rsid w:val="00D76409"/>
    <w:rsid w:val="00D773BB"/>
    <w:rsid w:val="00D776C3"/>
    <w:rsid w:val="00D8655E"/>
    <w:rsid w:val="00D97329"/>
    <w:rsid w:val="00DA25EA"/>
    <w:rsid w:val="00DA2D79"/>
    <w:rsid w:val="00DD4B83"/>
    <w:rsid w:val="00DD5496"/>
    <w:rsid w:val="00E02D02"/>
    <w:rsid w:val="00E17091"/>
    <w:rsid w:val="00E41017"/>
    <w:rsid w:val="00E41A9A"/>
    <w:rsid w:val="00E441BE"/>
    <w:rsid w:val="00E4785B"/>
    <w:rsid w:val="00E7729B"/>
    <w:rsid w:val="00E82832"/>
    <w:rsid w:val="00E8696C"/>
    <w:rsid w:val="00EA6B49"/>
    <w:rsid w:val="00EB5005"/>
    <w:rsid w:val="00EB65C0"/>
    <w:rsid w:val="00EC7BE8"/>
    <w:rsid w:val="00ED26F3"/>
    <w:rsid w:val="00EE3A82"/>
    <w:rsid w:val="00EE47D3"/>
    <w:rsid w:val="00EE6D26"/>
    <w:rsid w:val="00F11E35"/>
    <w:rsid w:val="00F2362B"/>
    <w:rsid w:val="00F356E4"/>
    <w:rsid w:val="00F63D88"/>
    <w:rsid w:val="00F65CA6"/>
    <w:rsid w:val="00F711DA"/>
    <w:rsid w:val="00F72664"/>
    <w:rsid w:val="00F7271C"/>
    <w:rsid w:val="00F740B5"/>
    <w:rsid w:val="00F82B29"/>
    <w:rsid w:val="00FA3660"/>
    <w:rsid w:val="00FB37DB"/>
    <w:rsid w:val="00FB65B3"/>
    <w:rsid w:val="00FD2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16D9"/>
  <w15:chartTrackingRefBased/>
  <w15:docId w15:val="{F90C60A1-A351-4C97-8CEC-41357DE7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29"/>
    <w:pPr>
      <w:spacing w:after="200" w:line="276" w:lineRule="auto"/>
    </w:pPr>
    <w:rPr>
      <w:rFonts w:ascii="Calibri" w:eastAsia="Calibri" w:hAnsi="Calibri" w:cs="Times New Roman"/>
    </w:rPr>
  </w:style>
  <w:style w:type="paragraph" w:styleId="Balk3">
    <w:name w:val="heading 3"/>
    <w:basedOn w:val="Normal"/>
    <w:link w:val="Balk3Char"/>
    <w:uiPriority w:val="9"/>
    <w:qFormat/>
    <w:rsid w:val="00BC61D7"/>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 w:type="character" w:customStyle="1" w:styleId="Balk3Char">
    <w:name w:val="Başlık 3 Char"/>
    <w:basedOn w:val="VarsaylanParagrafYazTipi"/>
    <w:link w:val="Balk3"/>
    <w:uiPriority w:val="9"/>
    <w:rsid w:val="00BC61D7"/>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5D5F3D"/>
    <w:rPr>
      <w:color w:val="0563C1" w:themeColor="hyperlink"/>
      <w:u w:val="single"/>
    </w:rPr>
  </w:style>
  <w:style w:type="character" w:styleId="zmlenmeyenBahsetme">
    <w:name w:val="Unresolved Mention"/>
    <w:basedOn w:val="VarsaylanParagrafYazTipi"/>
    <w:uiPriority w:val="99"/>
    <w:semiHidden/>
    <w:unhideWhenUsed/>
    <w:rsid w:val="009B2C2D"/>
    <w:rPr>
      <w:color w:val="605E5C"/>
      <w:shd w:val="clear" w:color="auto" w:fill="E1DFDD"/>
    </w:rPr>
  </w:style>
  <w:style w:type="character" w:styleId="AklamaBavurusu">
    <w:name w:val="annotation reference"/>
    <w:basedOn w:val="VarsaylanParagrafYazTipi"/>
    <w:uiPriority w:val="99"/>
    <w:semiHidden/>
    <w:unhideWhenUsed/>
    <w:rsid w:val="000E1FBE"/>
    <w:rPr>
      <w:sz w:val="16"/>
      <w:szCs w:val="16"/>
    </w:rPr>
  </w:style>
  <w:style w:type="paragraph" w:styleId="AklamaMetni">
    <w:name w:val="annotation text"/>
    <w:basedOn w:val="Normal"/>
    <w:link w:val="AklamaMetniChar"/>
    <w:uiPriority w:val="99"/>
    <w:semiHidden/>
    <w:unhideWhenUsed/>
    <w:rsid w:val="000E1FB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1FB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E1FBE"/>
    <w:rPr>
      <w:b/>
      <w:bCs/>
    </w:rPr>
  </w:style>
  <w:style w:type="character" w:customStyle="1" w:styleId="AklamaKonusuChar">
    <w:name w:val="Açıklama Konusu Char"/>
    <w:basedOn w:val="AklamaMetniChar"/>
    <w:link w:val="AklamaKonusu"/>
    <w:uiPriority w:val="99"/>
    <w:semiHidden/>
    <w:rsid w:val="000E1FBE"/>
    <w:rPr>
      <w:rFonts w:ascii="Calibri" w:eastAsia="Calibri" w:hAnsi="Calibri" w:cs="Times New Roman"/>
      <w:b/>
      <w:bCs/>
      <w:sz w:val="20"/>
      <w:szCs w:val="20"/>
    </w:rPr>
  </w:style>
  <w:style w:type="paragraph" w:styleId="Dzeltme">
    <w:name w:val="Revision"/>
    <w:hidden/>
    <w:uiPriority w:val="99"/>
    <w:semiHidden/>
    <w:rsid w:val="007623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8436">
      <w:bodyDiv w:val="1"/>
      <w:marLeft w:val="0"/>
      <w:marRight w:val="0"/>
      <w:marTop w:val="0"/>
      <w:marBottom w:val="0"/>
      <w:divBdr>
        <w:top w:val="none" w:sz="0" w:space="0" w:color="auto"/>
        <w:left w:val="none" w:sz="0" w:space="0" w:color="auto"/>
        <w:bottom w:val="none" w:sz="0" w:space="0" w:color="auto"/>
        <w:right w:val="none" w:sz="0" w:space="0" w:color="auto"/>
      </w:divBdr>
    </w:div>
    <w:div w:id="295062999">
      <w:bodyDiv w:val="1"/>
      <w:marLeft w:val="0"/>
      <w:marRight w:val="0"/>
      <w:marTop w:val="0"/>
      <w:marBottom w:val="0"/>
      <w:divBdr>
        <w:top w:val="none" w:sz="0" w:space="0" w:color="auto"/>
        <w:left w:val="none" w:sz="0" w:space="0" w:color="auto"/>
        <w:bottom w:val="none" w:sz="0" w:space="0" w:color="auto"/>
        <w:right w:val="none" w:sz="0" w:space="0" w:color="auto"/>
      </w:divBdr>
    </w:div>
    <w:div w:id="850215974">
      <w:bodyDiv w:val="1"/>
      <w:marLeft w:val="0"/>
      <w:marRight w:val="0"/>
      <w:marTop w:val="0"/>
      <w:marBottom w:val="0"/>
      <w:divBdr>
        <w:top w:val="none" w:sz="0" w:space="0" w:color="auto"/>
        <w:left w:val="none" w:sz="0" w:space="0" w:color="auto"/>
        <w:bottom w:val="none" w:sz="0" w:space="0" w:color="auto"/>
        <w:right w:val="none" w:sz="0" w:space="0" w:color="auto"/>
      </w:divBdr>
    </w:div>
    <w:div w:id="1036812192">
      <w:bodyDiv w:val="1"/>
      <w:marLeft w:val="0"/>
      <w:marRight w:val="0"/>
      <w:marTop w:val="0"/>
      <w:marBottom w:val="0"/>
      <w:divBdr>
        <w:top w:val="none" w:sz="0" w:space="0" w:color="auto"/>
        <w:left w:val="none" w:sz="0" w:space="0" w:color="auto"/>
        <w:bottom w:val="none" w:sz="0" w:space="0" w:color="auto"/>
        <w:right w:val="none" w:sz="0" w:space="0" w:color="auto"/>
      </w:divBdr>
    </w:div>
    <w:div w:id="1187250301">
      <w:bodyDiv w:val="1"/>
      <w:marLeft w:val="0"/>
      <w:marRight w:val="0"/>
      <w:marTop w:val="0"/>
      <w:marBottom w:val="0"/>
      <w:divBdr>
        <w:top w:val="none" w:sz="0" w:space="0" w:color="auto"/>
        <w:left w:val="none" w:sz="0" w:space="0" w:color="auto"/>
        <w:bottom w:val="none" w:sz="0" w:space="0" w:color="auto"/>
        <w:right w:val="none" w:sz="0" w:space="0" w:color="auto"/>
      </w:divBdr>
    </w:div>
    <w:div w:id="1223755727">
      <w:bodyDiv w:val="1"/>
      <w:marLeft w:val="0"/>
      <w:marRight w:val="0"/>
      <w:marTop w:val="0"/>
      <w:marBottom w:val="0"/>
      <w:divBdr>
        <w:top w:val="none" w:sz="0" w:space="0" w:color="auto"/>
        <w:left w:val="none" w:sz="0" w:space="0" w:color="auto"/>
        <w:bottom w:val="none" w:sz="0" w:space="0" w:color="auto"/>
        <w:right w:val="none" w:sz="0" w:space="0" w:color="auto"/>
      </w:divBdr>
    </w:div>
    <w:div w:id="1499543337">
      <w:bodyDiv w:val="1"/>
      <w:marLeft w:val="0"/>
      <w:marRight w:val="0"/>
      <w:marTop w:val="0"/>
      <w:marBottom w:val="0"/>
      <w:divBdr>
        <w:top w:val="none" w:sz="0" w:space="0" w:color="auto"/>
        <w:left w:val="none" w:sz="0" w:space="0" w:color="auto"/>
        <w:bottom w:val="none" w:sz="0" w:space="0" w:color="auto"/>
        <w:right w:val="none" w:sz="0" w:space="0" w:color="auto"/>
      </w:divBdr>
    </w:div>
    <w:div w:id="1771924449">
      <w:bodyDiv w:val="1"/>
      <w:marLeft w:val="0"/>
      <w:marRight w:val="0"/>
      <w:marTop w:val="0"/>
      <w:marBottom w:val="0"/>
      <w:divBdr>
        <w:top w:val="none" w:sz="0" w:space="0" w:color="auto"/>
        <w:left w:val="none" w:sz="0" w:space="0" w:color="auto"/>
        <w:bottom w:val="none" w:sz="0" w:space="0" w:color="auto"/>
        <w:right w:val="none" w:sz="0" w:space="0" w:color="auto"/>
      </w:divBdr>
    </w:div>
    <w:div w:id="1861553911">
      <w:bodyDiv w:val="1"/>
      <w:marLeft w:val="0"/>
      <w:marRight w:val="0"/>
      <w:marTop w:val="0"/>
      <w:marBottom w:val="0"/>
      <w:divBdr>
        <w:top w:val="none" w:sz="0" w:space="0" w:color="auto"/>
        <w:left w:val="none" w:sz="0" w:space="0" w:color="auto"/>
        <w:bottom w:val="none" w:sz="0" w:space="0" w:color="auto"/>
        <w:right w:val="none" w:sz="0" w:space="0" w:color="auto"/>
      </w:divBdr>
    </w:div>
    <w:div w:id="21060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E97B-1ADA-044C-9D7E-107D0705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499</Words>
  <Characters>2849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Erdal</dc:creator>
  <cp:keywords/>
  <dc:description/>
  <cp:lastModifiedBy>User</cp:lastModifiedBy>
  <cp:revision>4</cp:revision>
  <cp:lastPrinted>2021-07-01T07:41:00Z</cp:lastPrinted>
  <dcterms:created xsi:type="dcterms:W3CDTF">2023-05-10T14:00:00Z</dcterms:created>
  <dcterms:modified xsi:type="dcterms:W3CDTF">2023-05-16T07:47:00Z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A5BC3CFD-4D51-461E-B5F0-D84C6FA67A36</vt:lpwstr>
  </property>
  <property fmtid="{D5CDD505-2E9C-101B-9397-08002B2CF9AE}" pid="3" name="SensitivityPersonalDatasPropertyName">
    <vt:lpwstr>Not File Props</vt:lpwstr>
  </property>
  <property fmtid="{D5CDD505-2E9C-101B-9397-08002B2CF9AE}" pid="4" name="SensitivityApprovedContentPropertyName">
    <vt:lpwstr>Not File Props</vt:lpwstr>
  </property>
  <property fmtid="{D5CDD505-2E9C-101B-9397-08002B2CF9AE}" pid="5" name="SensitivityCanExportContentPropertyName">
    <vt:lpwstr>Not File Props</vt:lpwstr>
  </property>
  <property fmtid="{D5CDD505-2E9C-101B-9397-08002B2CF9AE}" pid="6" name="SensitivityDataRetentionPeriodPropertyName">
    <vt:lpwstr>Not File Props</vt:lpwstr>
  </property>
  <property fmtid="{D5CDD505-2E9C-101B-9397-08002B2CF9AE}" pid="7" name="DetectedPolicyPropertyName">
    <vt:lpwstr>d522c757-6cb0-4d49-9dbb-e88cbdb56c9f</vt:lpwstr>
  </property>
  <property fmtid="{D5CDD505-2E9C-101B-9397-08002B2CF9AE}" pid="8" name="DetectedKeywordsPropertyName">
    <vt:lpwstr>0532 768 64 68</vt:lpwstr>
  </property>
  <property fmtid="{D5CDD505-2E9C-101B-9397-08002B2CF9AE}" pid="9" name="SensitivityPropertyName">
    <vt:lpwstr>641F45E9-CB37-4624-A17F-CDD382C7D086</vt:lpwstr>
  </property>
</Properties>
</file>