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01A6" w14:textId="4925384A" w:rsidR="00D06551" w:rsidRPr="00D06551" w:rsidRDefault="0072532B" w:rsidP="00BB0CA3">
      <w:pPr>
        <w:spacing w:after="0"/>
        <w:jc w:val="both"/>
        <w:rPr>
          <w:rFonts w:asciiTheme="minorHAnsi" w:eastAsia="Arial" w:hAnsiTheme="minorHAnsi" w:cstheme="minorHAnsi"/>
          <w:b/>
          <w:sz w:val="20"/>
          <w:szCs w:val="20"/>
        </w:rPr>
      </w:pPr>
      <w:r w:rsidRPr="00A849DB">
        <w:rPr>
          <w:rFonts w:asciiTheme="minorHAnsi" w:hAnsiTheme="minorHAnsi" w:cstheme="minorHAnsi"/>
          <w:b/>
          <w:u w:val="single"/>
        </w:rPr>
        <w:t xml:space="preserve">Basın </w:t>
      </w:r>
      <w:r w:rsidRPr="00481C36">
        <w:rPr>
          <w:rFonts w:asciiTheme="minorHAnsi" w:hAnsiTheme="minorHAnsi" w:cstheme="minorHAnsi"/>
          <w:b/>
          <w:u w:val="single"/>
        </w:rPr>
        <w:t xml:space="preserve">Bülteni                                               </w:t>
      </w:r>
      <w:r w:rsidR="00110DC6" w:rsidRPr="00481C36">
        <w:rPr>
          <w:rFonts w:asciiTheme="minorHAnsi" w:hAnsiTheme="minorHAnsi" w:cstheme="minorHAnsi"/>
          <w:b/>
          <w:u w:val="single"/>
        </w:rPr>
        <w:t xml:space="preserve">         </w:t>
      </w:r>
      <w:r w:rsidR="00957D4E" w:rsidRPr="00481C36">
        <w:rPr>
          <w:rFonts w:asciiTheme="minorHAnsi" w:hAnsiTheme="minorHAnsi" w:cstheme="minorHAnsi"/>
          <w:b/>
          <w:u w:val="single"/>
        </w:rPr>
        <w:t xml:space="preserve">  </w:t>
      </w:r>
      <w:r w:rsidRPr="00481C36">
        <w:rPr>
          <w:rFonts w:asciiTheme="minorHAnsi" w:hAnsiTheme="minorHAnsi" w:cstheme="minorHAnsi"/>
          <w:b/>
          <w:u w:val="single"/>
        </w:rPr>
        <w:t xml:space="preserve">                                                                                       </w:t>
      </w:r>
      <w:r w:rsidR="00481C36" w:rsidRPr="00481C36">
        <w:rPr>
          <w:rFonts w:asciiTheme="minorHAnsi" w:hAnsiTheme="minorHAnsi" w:cstheme="minorHAnsi"/>
          <w:b/>
          <w:u w:val="single"/>
        </w:rPr>
        <w:t>04.09.</w:t>
      </w:r>
      <w:r w:rsidRPr="00481C36">
        <w:rPr>
          <w:rFonts w:asciiTheme="minorHAnsi" w:hAnsiTheme="minorHAnsi" w:cstheme="minorHAnsi"/>
          <w:b/>
          <w:u w:val="single"/>
        </w:rPr>
        <w:t xml:space="preserve"> 202</w:t>
      </w:r>
      <w:r w:rsidR="00957D4E" w:rsidRPr="007E76D9">
        <w:rPr>
          <w:rFonts w:asciiTheme="minorHAnsi" w:hAnsiTheme="minorHAnsi" w:cstheme="minorHAnsi"/>
          <w:b/>
          <w:u w:val="single"/>
        </w:rPr>
        <w:t>4</w:t>
      </w:r>
    </w:p>
    <w:p w14:paraId="5CCE1A86" w14:textId="77777777" w:rsidR="00671783" w:rsidRDefault="00671783" w:rsidP="00BB0CA3">
      <w:pPr>
        <w:jc w:val="both"/>
        <w:rPr>
          <w:rFonts w:asciiTheme="minorHAnsi" w:hAnsiTheme="minorHAnsi" w:cstheme="minorHAnsi"/>
          <w:sz w:val="24"/>
          <w:szCs w:val="24"/>
        </w:rPr>
      </w:pPr>
    </w:p>
    <w:p w14:paraId="0E0EF0E2" w14:textId="77777777" w:rsidR="00930CC0" w:rsidRPr="001E6CF9" w:rsidRDefault="00930CC0" w:rsidP="00EC0367">
      <w:pPr>
        <w:jc w:val="center"/>
        <w:rPr>
          <w:rFonts w:asciiTheme="minorHAnsi" w:hAnsiTheme="minorHAnsi" w:cstheme="minorHAnsi"/>
          <w:b/>
          <w:bCs/>
          <w:color w:val="000000" w:themeColor="text1"/>
          <w:sz w:val="32"/>
          <w:szCs w:val="32"/>
        </w:rPr>
      </w:pPr>
      <w:r w:rsidRPr="001E6CF9">
        <w:rPr>
          <w:rFonts w:asciiTheme="minorHAnsi" w:hAnsiTheme="minorHAnsi" w:cstheme="minorHAnsi"/>
          <w:b/>
          <w:bCs/>
          <w:color w:val="000000" w:themeColor="text1"/>
          <w:sz w:val="32"/>
          <w:szCs w:val="32"/>
        </w:rPr>
        <w:t>Teknopark İstanbul’da stratejik güç birliktelikleri başarılı çalışmalara dönüşüyor</w:t>
      </w:r>
    </w:p>
    <w:p w14:paraId="540F1F7F" w14:textId="1A5D4089" w:rsidR="004176CD" w:rsidRPr="00930CC0" w:rsidRDefault="00930CC0" w:rsidP="00DA5A7E">
      <w:pPr>
        <w:jc w:val="both"/>
        <w:rPr>
          <w:rFonts w:asciiTheme="minorHAnsi" w:hAnsiTheme="minorHAnsi" w:cstheme="minorHAnsi"/>
          <w:b/>
          <w:bCs/>
          <w:sz w:val="24"/>
          <w:szCs w:val="24"/>
        </w:rPr>
      </w:pPr>
      <w:r w:rsidRPr="00930CC0">
        <w:rPr>
          <w:rFonts w:asciiTheme="minorHAnsi" w:hAnsiTheme="minorHAnsi" w:cstheme="minorHAnsi"/>
          <w:b/>
          <w:bCs/>
          <w:sz w:val="24"/>
          <w:szCs w:val="24"/>
        </w:rPr>
        <w:t>Teknopark İstanbul firmaları özellikle savunma sanayii alanında gerçekleştirilen iş birliği ile tecrübelerini artırırken ürünlerinin uzay gibi farklı alanlarda test edilmesi süreçleri</w:t>
      </w:r>
      <w:r>
        <w:rPr>
          <w:rFonts w:asciiTheme="minorHAnsi" w:hAnsiTheme="minorHAnsi" w:cstheme="minorHAnsi"/>
          <w:b/>
          <w:bCs/>
          <w:sz w:val="24"/>
          <w:szCs w:val="24"/>
        </w:rPr>
        <w:t>ni</w:t>
      </w:r>
      <w:r w:rsidRPr="00930CC0">
        <w:rPr>
          <w:rFonts w:asciiTheme="minorHAnsi" w:hAnsiTheme="minorHAnsi" w:cstheme="minorHAnsi"/>
          <w:b/>
          <w:bCs/>
          <w:sz w:val="24"/>
          <w:szCs w:val="24"/>
        </w:rPr>
        <w:t xml:space="preserve"> </w:t>
      </w:r>
      <w:r w:rsidR="00021B0F">
        <w:rPr>
          <w:rFonts w:asciiTheme="minorHAnsi" w:hAnsiTheme="minorHAnsi" w:cstheme="minorHAnsi"/>
          <w:b/>
          <w:bCs/>
          <w:sz w:val="24"/>
          <w:szCs w:val="24"/>
        </w:rPr>
        <w:t>geliştiriyor</w:t>
      </w:r>
      <w:r w:rsidRPr="00930CC0">
        <w:rPr>
          <w:rFonts w:asciiTheme="minorHAnsi" w:hAnsiTheme="minorHAnsi" w:cstheme="minorHAnsi"/>
          <w:b/>
          <w:bCs/>
          <w:sz w:val="24"/>
          <w:szCs w:val="24"/>
        </w:rPr>
        <w:t>.</w:t>
      </w:r>
      <w:r w:rsidR="00DA5A7E">
        <w:rPr>
          <w:rFonts w:asciiTheme="minorHAnsi" w:hAnsiTheme="minorHAnsi" w:cstheme="minorHAnsi"/>
          <w:b/>
          <w:bCs/>
          <w:sz w:val="24"/>
          <w:szCs w:val="24"/>
        </w:rPr>
        <w:t xml:space="preserve"> </w:t>
      </w:r>
      <w:proofErr w:type="spellStart"/>
      <w:proofErr w:type="gramStart"/>
      <w:r w:rsidR="004176CD">
        <w:rPr>
          <w:rFonts w:asciiTheme="minorHAnsi" w:hAnsiTheme="minorHAnsi" w:cstheme="minorHAnsi"/>
          <w:b/>
          <w:bCs/>
          <w:sz w:val="24"/>
          <w:szCs w:val="24"/>
        </w:rPr>
        <w:t>DeltaV</w:t>
      </w:r>
      <w:r w:rsidR="00E353E3">
        <w:rPr>
          <w:rFonts w:asciiTheme="minorHAnsi" w:hAnsiTheme="minorHAnsi" w:cstheme="minorHAnsi"/>
          <w:b/>
          <w:bCs/>
          <w:sz w:val="24"/>
          <w:szCs w:val="24"/>
        </w:rPr>
        <w:t>,</w:t>
      </w:r>
      <w:r w:rsidR="004176CD">
        <w:rPr>
          <w:rFonts w:asciiTheme="minorHAnsi" w:hAnsiTheme="minorHAnsi" w:cstheme="minorHAnsi"/>
          <w:b/>
          <w:bCs/>
          <w:sz w:val="24"/>
          <w:szCs w:val="24"/>
        </w:rPr>
        <w:t>uzaya</w:t>
      </w:r>
      <w:proofErr w:type="spellEnd"/>
      <w:proofErr w:type="gramEnd"/>
      <w:r w:rsidR="004176CD">
        <w:rPr>
          <w:rFonts w:asciiTheme="minorHAnsi" w:hAnsiTheme="minorHAnsi" w:cstheme="minorHAnsi"/>
          <w:b/>
          <w:bCs/>
          <w:sz w:val="24"/>
          <w:szCs w:val="24"/>
        </w:rPr>
        <w:t xml:space="preserve"> erişim için </w:t>
      </w:r>
      <w:r w:rsidR="00DA5A7E">
        <w:rPr>
          <w:rFonts w:asciiTheme="minorHAnsi" w:hAnsiTheme="minorHAnsi" w:cstheme="minorHAnsi"/>
          <w:b/>
          <w:bCs/>
          <w:sz w:val="24"/>
          <w:szCs w:val="24"/>
        </w:rPr>
        <w:t xml:space="preserve">geliştirdiği </w:t>
      </w:r>
      <w:r w:rsidR="004176CD">
        <w:rPr>
          <w:rFonts w:asciiTheme="minorHAnsi" w:hAnsiTheme="minorHAnsi" w:cstheme="minorHAnsi"/>
          <w:b/>
          <w:bCs/>
          <w:sz w:val="24"/>
          <w:szCs w:val="24"/>
        </w:rPr>
        <w:t>özgün teknolojisi</w:t>
      </w:r>
      <w:r w:rsidR="00DA5A7E">
        <w:rPr>
          <w:rFonts w:asciiTheme="minorHAnsi" w:hAnsiTheme="minorHAnsi" w:cstheme="minorHAnsi"/>
          <w:b/>
          <w:bCs/>
          <w:sz w:val="24"/>
          <w:szCs w:val="24"/>
        </w:rPr>
        <w:t xml:space="preserve"> ile</w:t>
      </w:r>
      <w:r w:rsidR="004176CD">
        <w:rPr>
          <w:rFonts w:asciiTheme="minorHAnsi" w:hAnsiTheme="minorHAnsi" w:cstheme="minorHAnsi"/>
          <w:b/>
          <w:bCs/>
          <w:sz w:val="24"/>
          <w:szCs w:val="24"/>
        </w:rPr>
        <w:t xml:space="preserve"> </w:t>
      </w:r>
      <w:r w:rsidR="00990096">
        <w:rPr>
          <w:rFonts w:asciiTheme="minorHAnsi" w:hAnsiTheme="minorHAnsi" w:cstheme="minorHAnsi"/>
          <w:b/>
          <w:bCs/>
          <w:sz w:val="24"/>
          <w:szCs w:val="24"/>
        </w:rPr>
        <w:t xml:space="preserve">maliyet etkin ve </w:t>
      </w:r>
      <w:r w:rsidR="004176CD">
        <w:rPr>
          <w:rFonts w:asciiTheme="minorHAnsi" w:hAnsiTheme="minorHAnsi" w:cstheme="minorHAnsi"/>
          <w:b/>
          <w:bCs/>
          <w:sz w:val="24"/>
          <w:szCs w:val="24"/>
        </w:rPr>
        <w:t xml:space="preserve">dünyanın en yüksek itki yoğunluklu </w:t>
      </w:r>
      <w:proofErr w:type="spellStart"/>
      <w:r w:rsidR="00990096">
        <w:rPr>
          <w:rFonts w:asciiTheme="minorHAnsi" w:hAnsiTheme="minorHAnsi" w:cstheme="minorHAnsi"/>
          <w:b/>
          <w:bCs/>
          <w:sz w:val="24"/>
          <w:szCs w:val="24"/>
        </w:rPr>
        <w:t>hibrit</w:t>
      </w:r>
      <w:proofErr w:type="spellEnd"/>
      <w:r w:rsidR="00990096">
        <w:rPr>
          <w:rFonts w:asciiTheme="minorHAnsi" w:hAnsiTheme="minorHAnsi" w:cstheme="minorHAnsi"/>
          <w:b/>
          <w:bCs/>
          <w:sz w:val="24"/>
          <w:szCs w:val="24"/>
        </w:rPr>
        <w:t xml:space="preserve"> </w:t>
      </w:r>
      <w:r w:rsidR="004176CD">
        <w:rPr>
          <w:rFonts w:asciiTheme="minorHAnsi" w:hAnsiTheme="minorHAnsi" w:cstheme="minorHAnsi"/>
          <w:b/>
          <w:bCs/>
          <w:sz w:val="24"/>
          <w:szCs w:val="24"/>
        </w:rPr>
        <w:t xml:space="preserve">roket motoru </w:t>
      </w:r>
      <w:r w:rsidR="00E353E3">
        <w:rPr>
          <w:rFonts w:asciiTheme="minorHAnsi" w:hAnsiTheme="minorHAnsi" w:cstheme="minorHAnsi"/>
          <w:b/>
          <w:bCs/>
          <w:sz w:val="24"/>
          <w:szCs w:val="24"/>
        </w:rPr>
        <w:t xml:space="preserve">geliştirme </w:t>
      </w:r>
      <w:r w:rsidR="00B131B1">
        <w:rPr>
          <w:rFonts w:asciiTheme="minorHAnsi" w:hAnsiTheme="minorHAnsi" w:cstheme="minorHAnsi"/>
          <w:b/>
          <w:bCs/>
          <w:sz w:val="24"/>
          <w:szCs w:val="24"/>
        </w:rPr>
        <w:t>çalışmalarında Teknopark İstanbul ekosisteminden faydalanmaktadır.</w:t>
      </w:r>
    </w:p>
    <w:p w14:paraId="4E5F311F" w14:textId="28E4E4DF" w:rsidR="00930CC0" w:rsidRDefault="00930CC0" w:rsidP="00BB0CA3">
      <w:pPr>
        <w:jc w:val="both"/>
        <w:rPr>
          <w:rFonts w:asciiTheme="minorHAnsi" w:hAnsiTheme="minorHAnsi" w:cstheme="minorHAnsi"/>
          <w:sz w:val="24"/>
          <w:szCs w:val="24"/>
        </w:rPr>
      </w:pPr>
      <w:r w:rsidRPr="00930CC0">
        <w:rPr>
          <w:rFonts w:asciiTheme="minorHAnsi" w:hAnsiTheme="minorHAnsi" w:cstheme="minorHAnsi"/>
          <w:sz w:val="24"/>
          <w:szCs w:val="24"/>
        </w:rPr>
        <w:t xml:space="preserve">Türkiye’nin teknoloji geliştirme kapasitesine </w:t>
      </w:r>
      <w:r w:rsidR="00052DFA">
        <w:rPr>
          <w:rFonts w:asciiTheme="minorHAnsi" w:hAnsiTheme="minorHAnsi" w:cstheme="minorHAnsi"/>
          <w:sz w:val="24"/>
          <w:szCs w:val="24"/>
        </w:rPr>
        <w:t>destek olmak</w:t>
      </w:r>
      <w:r w:rsidRPr="00930CC0">
        <w:rPr>
          <w:rFonts w:asciiTheme="minorHAnsi" w:hAnsiTheme="minorHAnsi" w:cstheme="minorHAnsi"/>
          <w:sz w:val="24"/>
          <w:szCs w:val="24"/>
        </w:rPr>
        <w:t xml:space="preserve"> amacıyla kurulan Teknopark İstanbul, firmaların ileri teknolojilerde güç birliği yaparak yerlilik oranını artırdıkları yapısıyla başarı çıtasını yukarılara taşıyor. Teknopark İstanbul çatısı altında çalışmalar yapan teknoloji firmaları ülkemiz için stratejik projelerde iş birliği yaparak projelerini daha güvenli ve hızlı biçimde hayata geçiriyor. Bunun başarılı bir örneği </w:t>
      </w:r>
      <w:proofErr w:type="spellStart"/>
      <w:r w:rsidRPr="00930CC0">
        <w:rPr>
          <w:rFonts w:asciiTheme="minorHAnsi" w:hAnsiTheme="minorHAnsi" w:cstheme="minorHAnsi"/>
          <w:sz w:val="24"/>
          <w:szCs w:val="24"/>
        </w:rPr>
        <w:t>DeltaV</w:t>
      </w:r>
      <w:proofErr w:type="spellEnd"/>
      <w:r w:rsidRPr="00930CC0">
        <w:rPr>
          <w:rFonts w:asciiTheme="minorHAnsi" w:hAnsiTheme="minorHAnsi" w:cstheme="minorHAnsi"/>
          <w:sz w:val="24"/>
          <w:szCs w:val="24"/>
        </w:rPr>
        <w:t xml:space="preserve"> Uzay Teknolojileri </w:t>
      </w:r>
      <w:proofErr w:type="spellStart"/>
      <w:proofErr w:type="gramStart"/>
      <w:r w:rsidRPr="00930CC0">
        <w:rPr>
          <w:rFonts w:asciiTheme="minorHAnsi" w:hAnsiTheme="minorHAnsi" w:cstheme="minorHAnsi"/>
          <w:sz w:val="24"/>
          <w:szCs w:val="24"/>
        </w:rPr>
        <w:t>A.Ş’nin</w:t>
      </w:r>
      <w:proofErr w:type="spellEnd"/>
      <w:proofErr w:type="gramEnd"/>
      <w:r w:rsidRPr="00930CC0">
        <w:rPr>
          <w:rFonts w:asciiTheme="minorHAnsi" w:hAnsiTheme="minorHAnsi" w:cstheme="minorHAnsi"/>
          <w:sz w:val="24"/>
          <w:szCs w:val="24"/>
        </w:rPr>
        <w:t xml:space="preserve"> </w:t>
      </w:r>
      <w:r w:rsidR="004176CD" w:rsidRPr="00DA5A7E">
        <w:rPr>
          <w:rFonts w:asciiTheme="minorHAnsi" w:hAnsiTheme="minorHAnsi" w:cstheme="minorHAnsi"/>
          <w:sz w:val="24"/>
          <w:szCs w:val="24"/>
        </w:rPr>
        <w:t xml:space="preserve">Milli Uzay Programı içerisinde yer alan ‘Ay Araştırma Programı (AYAP)’ </w:t>
      </w:r>
      <w:r w:rsidRPr="00DA5A7E">
        <w:rPr>
          <w:rFonts w:asciiTheme="minorHAnsi" w:hAnsiTheme="minorHAnsi" w:cstheme="minorHAnsi"/>
          <w:sz w:val="24"/>
          <w:szCs w:val="24"/>
        </w:rPr>
        <w:t>projesinde</w:t>
      </w:r>
      <w:r w:rsidRPr="00930CC0">
        <w:rPr>
          <w:rFonts w:asciiTheme="minorHAnsi" w:hAnsiTheme="minorHAnsi" w:cstheme="minorHAnsi"/>
          <w:sz w:val="24"/>
          <w:szCs w:val="24"/>
        </w:rPr>
        <w:t xml:space="preserve"> gerçekleştirildi. </w:t>
      </w:r>
      <w:r w:rsidR="00990096">
        <w:rPr>
          <w:rFonts w:asciiTheme="minorHAnsi" w:hAnsiTheme="minorHAnsi" w:cstheme="minorHAnsi"/>
          <w:sz w:val="24"/>
          <w:szCs w:val="24"/>
        </w:rPr>
        <w:t xml:space="preserve">Hibrit </w:t>
      </w:r>
      <w:r w:rsidRPr="00930CC0">
        <w:rPr>
          <w:rFonts w:asciiTheme="minorHAnsi" w:hAnsiTheme="minorHAnsi" w:cstheme="minorHAnsi"/>
          <w:sz w:val="24"/>
          <w:szCs w:val="24"/>
        </w:rPr>
        <w:t>itki</w:t>
      </w:r>
      <w:r w:rsidR="00845F99">
        <w:rPr>
          <w:rFonts w:asciiTheme="minorHAnsi" w:hAnsiTheme="minorHAnsi" w:cstheme="minorHAnsi"/>
          <w:sz w:val="24"/>
          <w:szCs w:val="24"/>
        </w:rPr>
        <w:t xml:space="preserve"> teknolojisine sahip</w:t>
      </w:r>
      <w:r w:rsidRPr="00930CC0">
        <w:rPr>
          <w:rFonts w:asciiTheme="minorHAnsi" w:hAnsiTheme="minorHAnsi" w:cstheme="minorHAnsi"/>
          <w:sz w:val="24"/>
          <w:szCs w:val="24"/>
        </w:rPr>
        <w:t xml:space="preserve"> roket sistemleri </w:t>
      </w:r>
      <w:r w:rsidR="00624BE3">
        <w:rPr>
          <w:rFonts w:asciiTheme="minorHAnsi" w:hAnsiTheme="minorHAnsi" w:cstheme="minorHAnsi"/>
          <w:sz w:val="24"/>
          <w:szCs w:val="24"/>
        </w:rPr>
        <w:t>üreterek</w:t>
      </w:r>
      <w:r w:rsidRPr="00930CC0">
        <w:rPr>
          <w:rFonts w:asciiTheme="minorHAnsi" w:hAnsiTheme="minorHAnsi" w:cstheme="minorHAnsi"/>
          <w:sz w:val="24"/>
          <w:szCs w:val="24"/>
        </w:rPr>
        <w:t xml:space="preserve"> atmosfer içi ve atmosfer dışı uçuş sistemleri üzerine çalışan </w:t>
      </w:r>
      <w:proofErr w:type="spellStart"/>
      <w:r w:rsidRPr="00930CC0">
        <w:rPr>
          <w:rFonts w:asciiTheme="minorHAnsi" w:hAnsiTheme="minorHAnsi" w:cstheme="minorHAnsi"/>
          <w:sz w:val="24"/>
          <w:szCs w:val="24"/>
        </w:rPr>
        <w:t>DeltaV</w:t>
      </w:r>
      <w:proofErr w:type="spellEnd"/>
      <w:r w:rsidRPr="00930CC0">
        <w:rPr>
          <w:rFonts w:asciiTheme="minorHAnsi" w:hAnsiTheme="minorHAnsi" w:cstheme="minorHAnsi"/>
          <w:sz w:val="24"/>
          <w:szCs w:val="24"/>
        </w:rPr>
        <w:t xml:space="preserve">, Teknopark İstanbul’daki farklı firmalardan ürünün geliştirilmesine katkı sağlayacak hammadde </w:t>
      </w:r>
      <w:proofErr w:type="spellStart"/>
      <w:r w:rsidRPr="00930CC0">
        <w:rPr>
          <w:rFonts w:asciiTheme="minorHAnsi" w:hAnsiTheme="minorHAnsi" w:cstheme="minorHAnsi"/>
          <w:sz w:val="24"/>
          <w:szCs w:val="24"/>
        </w:rPr>
        <w:t>tedariği</w:t>
      </w:r>
      <w:proofErr w:type="spellEnd"/>
      <w:r w:rsidRPr="00930CC0">
        <w:rPr>
          <w:rFonts w:asciiTheme="minorHAnsi" w:hAnsiTheme="minorHAnsi" w:cstheme="minorHAnsi"/>
          <w:sz w:val="24"/>
          <w:szCs w:val="24"/>
        </w:rPr>
        <w:t xml:space="preserve"> sağlayarak</w:t>
      </w:r>
      <w:r w:rsidR="00052DFA">
        <w:rPr>
          <w:rFonts w:asciiTheme="minorHAnsi" w:hAnsiTheme="minorHAnsi" w:cstheme="minorHAnsi"/>
          <w:sz w:val="24"/>
          <w:szCs w:val="24"/>
        </w:rPr>
        <w:t>,</w:t>
      </w:r>
      <w:r w:rsidRPr="00930CC0">
        <w:rPr>
          <w:rFonts w:asciiTheme="minorHAnsi" w:hAnsiTheme="minorHAnsi" w:cstheme="minorHAnsi"/>
          <w:sz w:val="24"/>
          <w:szCs w:val="24"/>
        </w:rPr>
        <w:t xml:space="preserve"> projenin </w:t>
      </w:r>
      <w:r>
        <w:rPr>
          <w:rFonts w:asciiTheme="minorHAnsi" w:hAnsiTheme="minorHAnsi" w:cstheme="minorHAnsi"/>
          <w:sz w:val="24"/>
          <w:szCs w:val="24"/>
        </w:rPr>
        <w:t xml:space="preserve">Ar-Ge çalışmalarını hızlandırdı ve </w:t>
      </w:r>
      <w:r w:rsidRPr="00930CC0">
        <w:rPr>
          <w:rFonts w:asciiTheme="minorHAnsi" w:hAnsiTheme="minorHAnsi" w:cstheme="minorHAnsi"/>
          <w:sz w:val="24"/>
          <w:szCs w:val="24"/>
        </w:rPr>
        <w:t xml:space="preserve">yerlilik oranını artırdı. </w:t>
      </w:r>
    </w:p>
    <w:p w14:paraId="1D9C1694" w14:textId="556E32A5" w:rsidR="00930CC0" w:rsidRPr="00930CC0" w:rsidRDefault="00930CC0" w:rsidP="00BB0CA3">
      <w:pPr>
        <w:jc w:val="both"/>
        <w:rPr>
          <w:rFonts w:asciiTheme="minorHAnsi" w:hAnsiTheme="minorHAnsi" w:cstheme="minorHAnsi"/>
          <w:b/>
          <w:bCs/>
          <w:sz w:val="24"/>
          <w:szCs w:val="24"/>
        </w:rPr>
      </w:pPr>
      <w:r w:rsidRPr="00930CC0">
        <w:rPr>
          <w:rFonts w:asciiTheme="minorHAnsi" w:hAnsiTheme="minorHAnsi" w:cstheme="minorHAnsi"/>
          <w:b/>
          <w:bCs/>
          <w:sz w:val="24"/>
          <w:szCs w:val="24"/>
        </w:rPr>
        <w:t>Dünya pazarında</w:t>
      </w:r>
      <w:r w:rsidR="00845F99">
        <w:rPr>
          <w:rFonts w:asciiTheme="minorHAnsi" w:hAnsiTheme="minorHAnsi" w:cstheme="minorHAnsi"/>
          <w:b/>
          <w:bCs/>
          <w:sz w:val="24"/>
          <w:szCs w:val="24"/>
        </w:rPr>
        <w:t xml:space="preserve"> </w:t>
      </w:r>
      <w:r w:rsidRPr="00930CC0">
        <w:rPr>
          <w:rFonts w:asciiTheme="minorHAnsi" w:hAnsiTheme="minorHAnsi" w:cstheme="minorHAnsi"/>
          <w:b/>
          <w:bCs/>
          <w:sz w:val="24"/>
          <w:szCs w:val="24"/>
        </w:rPr>
        <w:t>direkt muadili bulunmuyor</w:t>
      </w:r>
    </w:p>
    <w:p w14:paraId="0317711C" w14:textId="06817A5A" w:rsidR="00930CC0" w:rsidRDefault="00930CC0" w:rsidP="008F0AD2">
      <w:pPr>
        <w:jc w:val="both"/>
        <w:rPr>
          <w:rFonts w:asciiTheme="minorHAnsi" w:hAnsiTheme="minorHAnsi" w:cstheme="minorHAnsi"/>
          <w:sz w:val="24"/>
          <w:szCs w:val="24"/>
        </w:rPr>
      </w:pPr>
      <w:r w:rsidRPr="0020517E">
        <w:rPr>
          <w:rFonts w:asciiTheme="minorHAnsi" w:hAnsiTheme="minorHAnsi" w:cstheme="minorHAnsi"/>
          <w:sz w:val="24"/>
          <w:szCs w:val="24"/>
        </w:rPr>
        <w:t xml:space="preserve">Ülkemizin </w:t>
      </w:r>
      <w:r w:rsidR="00990096">
        <w:rPr>
          <w:rFonts w:asciiTheme="minorHAnsi" w:hAnsiTheme="minorHAnsi" w:cstheme="minorHAnsi"/>
          <w:sz w:val="24"/>
          <w:szCs w:val="24"/>
        </w:rPr>
        <w:t xml:space="preserve">uzaya erişimi için teknolojiler geliştiren </w:t>
      </w:r>
      <w:proofErr w:type="spellStart"/>
      <w:r w:rsidR="00990096">
        <w:rPr>
          <w:rFonts w:asciiTheme="minorHAnsi" w:hAnsiTheme="minorHAnsi" w:cstheme="minorHAnsi"/>
          <w:sz w:val="24"/>
          <w:szCs w:val="24"/>
        </w:rPr>
        <w:t>DeltaV</w:t>
      </w:r>
      <w:proofErr w:type="spellEnd"/>
      <w:r w:rsidR="00990096">
        <w:rPr>
          <w:rFonts w:asciiTheme="minorHAnsi" w:hAnsiTheme="minorHAnsi" w:cstheme="minorHAnsi"/>
          <w:sz w:val="24"/>
          <w:szCs w:val="24"/>
        </w:rPr>
        <w:t>, Ay Araştırma Programı</w:t>
      </w:r>
      <w:r w:rsidR="004D6A65">
        <w:rPr>
          <w:rFonts w:asciiTheme="minorHAnsi" w:hAnsiTheme="minorHAnsi" w:cstheme="minorHAnsi"/>
          <w:sz w:val="24"/>
          <w:szCs w:val="24"/>
        </w:rPr>
        <w:t xml:space="preserve"> </w:t>
      </w:r>
      <w:r w:rsidR="00990096">
        <w:rPr>
          <w:rFonts w:asciiTheme="minorHAnsi" w:hAnsiTheme="minorHAnsi" w:cstheme="minorHAnsi"/>
          <w:sz w:val="24"/>
          <w:szCs w:val="24"/>
        </w:rPr>
        <w:t>(AYAP) kapsamında Türkiye Uzay Ajansı ile yürüttüğü projed</w:t>
      </w:r>
      <w:r w:rsidR="004D6A65">
        <w:rPr>
          <w:rFonts w:asciiTheme="minorHAnsi" w:hAnsiTheme="minorHAnsi" w:cstheme="minorHAnsi"/>
          <w:sz w:val="24"/>
          <w:szCs w:val="24"/>
        </w:rPr>
        <w:t xml:space="preserve">e, milli imkanlarla ürettiği sonda roket sistemiyle </w:t>
      </w:r>
      <w:r w:rsidR="00BB0CA3">
        <w:rPr>
          <w:rFonts w:asciiTheme="minorHAnsi" w:hAnsiTheme="minorHAnsi" w:cstheme="minorHAnsi"/>
          <w:sz w:val="24"/>
          <w:szCs w:val="24"/>
        </w:rPr>
        <w:t>100 km irtifayı geçmiş olup uzaya giriş yapmıştır.</w:t>
      </w:r>
      <w:r w:rsidRPr="0020517E">
        <w:rPr>
          <w:rFonts w:asciiTheme="minorHAnsi" w:hAnsiTheme="minorHAnsi" w:cstheme="minorHAnsi"/>
          <w:sz w:val="24"/>
          <w:szCs w:val="24"/>
        </w:rPr>
        <w:t xml:space="preserve"> </w:t>
      </w:r>
      <w:proofErr w:type="spellStart"/>
      <w:r w:rsidRPr="00930CC0">
        <w:rPr>
          <w:rFonts w:asciiTheme="minorHAnsi" w:hAnsiTheme="minorHAnsi" w:cstheme="minorHAnsi"/>
          <w:sz w:val="24"/>
          <w:szCs w:val="24"/>
        </w:rPr>
        <w:t>DeltaV’nin</w:t>
      </w:r>
      <w:proofErr w:type="spellEnd"/>
      <w:r w:rsidRPr="00930CC0">
        <w:rPr>
          <w:rFonts w:asciiTheme="minorHAnsi" w:hAnsiTheme="minorHAnsi" w:cstheme="minorHAnsi"/>
          <w:sz w:val="24"/>
          <w:szCs w:val="24"/>
        </w:rPr>
        <w:t xml:space="preserve"> </w:t>
      </w:r>
      <w:r>
        <w:rPr>
          <w:rFonts w:asciiTheme="minorHAnsi" w:hAnsiTheme="minorHAnsi" w:cstheme="minorHAnsi"/>
          <w:sz w:val="24"/>
          <w:szCs w:val="24"/>
        </w:rPr>
        <w:t xml:space="preserve">Ar-Ge çalışmalarını </w:t>
      </w:r>
      <w:r w:rsidRPr="00930CC0">
        <w:rPr>
          <w:rFonts w:asciiTheme="minorHAnsi" w:hAnsiTheme="minorHAnsi" w:cstheme="minorHAnsi"/>
          <w:sz w:val="24"/>
          <w:szCs w:val="24"/>
        </w:rPr>
        <w:t>Teknopark İstanbul’da yürütmesi, derin teknoloji projeleri üreten diğer firmalarla</w:t>
      </w:r>
      <w:r w:rsidR="00052DFA">
        <w:rPr>
          <w:rFonts w:asciiTheme="minorHAnsi" w:hAnsiTheme="minorHAnsi" w:cstheme="minorHAnsi"/>
          <w:sz w:val="24"/>
          <w:szCs w:val="24"/>
        </w:rPr>
        <w:t xml:space="preserve"> </w:t>
      </w:r>
      <w:r>
        <w:rPr>
          <w:rFonts w:asciiTheme="minorHAnsi" w:hAnsiTheme="minorHAnsi" w:cstheme="minorHAnsi"/>
          <w:sz w:val="24"/>
          <w:szCs w:val="24"/>
        </w:rPr>
        <w:t>bir araya gelerek</w:t>
      </w:r>
      <w:r w:rsidRPr="00930CC0">
        <w:rPr>
          <w:rFonts w:asciiTheme="minorHAnsi" w:hAnsiTheme="minorHAnsi" w:cstheme="minorHAnsi"/>
          <w:sz w:val="24"/>
          <w:szCs w:val="24"/>
        </w:rPr>
        <w:t xml:space="preserve"> </w:t>
      </w:r>
      <w:r w:rsidR="00052DFA">
        <w:rPr>
          <w:rFonts w:asciiTheme="minorHAnsi" w:hAnsiTheme="minorHAnsi" w:cstheme="minorHAnsi"/>
          <w:sz w:val="24"/>
          <w:szCs w:val="24"/>
        </w:rPr>
        <w:t xml:space="preserve">bu kritik projede </w:t>
      </w:r>
      <w:r w:rsidRPr="00930CC0">
        <w:rPr>
          <w:rFonts w:asciiTheme="minorHAnsi" w:hAnsiTheme="minorHAnsi" w:cstheme="minorHAnsi"/>
          <w:sz w:val="24"/>
          <w:szCs w:val="24"/>
        </w:rPr>
        <w:t xml:space="preserve">iş birliği yapmasına zemin oluşturdu. Dünya pazarında direkt muadili bulunmayan, ülkemizin </w:t>
      </w:r>
      <w:r w:rsidR="00BB0CA3">
        <w:rPr>
          <w:rFonts w:asciiTheme="minorHAnsi" w:hAnsiTheme="minorHAnsi" w:cstheme="minorHAnsi"/>
          <w:sz w:val="24"/>
          <w:szCs w:val="24"/>
        </w:rPr>
        <w:t xml:space="preserve">uzaya erişim </w:t>
      </w:r>
      <w:r w:rsidRPr="00930CC0">
        <w:rPr>
          <w:rFonts w:asciiTheme="minorHAnsi" w:hAnsiTheme="minorHAnsi" w:cstheme="minorHAnsi"/>
          <w:sz w:val="24"/>
          <w:szCs w:val="24"/>
        </w:rPr>
        <w:t>yeteneğine stratejik katkı sağlayacak sistemin alt komponentlerinden olan kompozit</w:t>
      </w:r>
      <w:r w:rsidR="00845F99">
        <w:rPr>
          <w:rFonts w:asciiTheme="minorHAnsi" w:hAnsiTheme="minorHAnsi" w:cstheme="minorHAnsi"/>
          <w:sz w:val="24"/>
          <w:szCs w:val="24"/>
        </w:rPr>
        <w:t xml:space="preserve"> ve metalik</w:t>
      </w:r>
      <w:r w:rsidRPr="00930CC0">
        <w:rPr>
          <w:rFonts w:asciiTheme="minorHAnsi" w:hAnsiTheme="minorHAnsi" w:cstheme="minorHAnsi"/>
          <w:sz w:val="24"/>
          <w:szCs w:val="24"/>
        </w:rPr>
        <w:t xml:space="preserve"> yapısal parçaların geliştirilmesinde</w:t>
      </w:r>
      <w:r w:rsidR="00845F99">
        <w:rPr>
          <w:rFonts w:asciiTheme="minorHAnsi" w:hAnsiTheme="minorHAnsi" w:cstheme="minorHAnsi"/>
          <w:sz w:val="24"/>
          <w:szCs w:val="24"/>
        </w:rPr>
        <w:t>;</w:t>
      </w:r>
      <w:r w:rsidRPr="00930CC0">
        <w:rPr>
          <w:rFonts w:asciiTheme="minorHAnsi" w:hAnsiTheme="minorHAnsi" w:cstheme="minorHAnsi"/>
          <w:sz w:val="24"/>
          <w:szCs w:val="24"/>
        </w:rPr>
        <w:t xml:space="preserve"> </w:t>
      </w:r>
      <w:r w:rsidR="004D6A65">
        <w:rPr>
          <w:rFonts w:asciiTheme="minorHAnsi" w:hAnsiTheme="minorHAnsi" w:cstheme="minorHAnsi"/>
          <w:sz w:val="24"/>
          <w:szCs w:val="24"/>
        </w:rPr>
        <w:t xml:space="preserve">epoksi bazlı ürünler için </w:t>
      </w:r>
      <w:r w:rsidRPr="00930CC0">
        <w:rPr>
          <w:rFonts w:asciiTheme="minorHAnsi" w:hAnsiTheme="minorHAnsi" w:cstheme="minorHAnsi"/>
          <w:sz w:val="24"/>
          <w:szCs w:val="24"/>
        </w:rPr>
        <w:t>‘CET Kompozit ve Epoksi Teknolojileri A.Ş.</w:t>
      </w:r>
      <w:r w:rsidR="009937F7">
        <w:rPr>
          <w:rFonts w:asciiTheme="minorHAnsi" w:hAnsiTheme="minorHAnsi" w:cstheme="minorHAnsi"/>
          <w:sz w:val="24"/>
          <w:szCs w:val="24"/>
        </w:rPr>
        <w:t>’</w:t>
      </w:r>
      <w:r w:rsidR="004D6A65">
        <w:rPr>
          <w:rFonts w:asciiTheme="minorHAnsi" w:hAnsiTheme="minorHAnsi" w:cstheme="minorHAnsi"/>
          <w:sz w:val="24"/>
          <w:szCs w:val="24"/>
        </w:rPr>
        <w:t>,</w:t>
      </w:r>
      <w:r w:rsidR="00845F99">
        <w:rPr>
          <w:rFonts w:asciiTheme="minorHAnsi" w:hAnsiTheme="minorHAnsi" w:cstheme="minorHAnsi"/>
          <w:sz w:val="24"/>
          <w:szCs w:val="24"/>
        </w:rPr>
        <w:t xml:space="preserve"> </w:t>
      </w:r>
      <w:r w:rsidR="004D6A65">
        <w:rPr>
          <w:rFonts w:asciiTheme="minorHAnsi" w:hAnsiTheme="minorHAnsi" w:cstheme="minorHAnsi"/>
          <w:sz w:val="24"/>
          <w:szCs w:val="24"/>
        </w:rPr>
        <w:t xml:space="preserve">karbon fiber </w:t>
      </w:r>
      <w:r w:rsidR="00894227">
        <w:rPr>
          <w:rFonts w:asciiTheme="minorHAnsi" w:hAnsiTheme="minorHAnsi" w:cstheme="minorHAnsi"/>
          <w:sz w:val="24"/>
          <w:szCs w:val="24"/>
        </w:rPr>
        <w:t>kompozit parçaların üretim ve testleri</w:t>
      </w:r>
      <w:r w:rsidR="004D6A65">
        <w:rPr>
          <w:rFonts w:asciiTheme="minorHAnsi" w:hAnsiTheme="minorHAnsi" w:cstheme="minorHAnsi"/>
          <w:sz w:val="24"/>
          <w:szCs w:val="24"/>
        </w:rPr>
        <w:t xml:space="preserve"> için</w:t>
      </w:r>
      <w:r w:rsidRPr="00930CC0">
        <w:rPr>
          <w:rFonts w:asciiTheme="minorHAnsi" w:hAnsiTheme="minorHAnsi" w:cstheme="minorHAnsi"/>
          <w:sz w:val="24"/>
          <w:szCs w:val="24"/>
        </w:rPr>
        <w:t xml:space="preserve"> </w:t>
      </w:r>
      <w:r w:rsidR="009937F7" w:rsidRPr="00845F99">
        <w:rPr>
          <w:rFonts w:asciiTheme="minorHAnsi" w:hAnsiTheme="minorHAnsi" w:cstheme="minorHAnsi"/>
          <w:sz w:val="24"/>
          <w:szCs w:val="24"/>
        </w:rPr>
        <w:t>‘</w:t>
      </w:r>
      <w:r w:rsidR="00BB0CA3" w:rsidRPr="00845F99">
        <w:rPr>
          <w:rFonts w:asciiTheme="minorHAnsi" w:hAnsiTheme="minorHAnsi" w:cstheme="minorHAnsi"/>
          <w:sz w:val="24"/>
          <w:szCs w:val="24"/>
        </w:rPr>
        <w:t>Sabancı Üniversitesi Kompozit Teknolojileri Mükemmeliyet Merkezi</w:t>
      </w:r>
      <w:r w:rsidR="009937F7" w:rsidRPr="00845F99">
        <w:rPr>
          <w:rFonts w:asciiTheme="minorHAnsi" w:hAnsiTheme="minorHAnsi" w:cstheme="minorHAnsi"/>
          <w:sz w:val="24"/>
          <w:szCs w:val="24"/>
        </w:rPr>
        <w:t>’</w:t>
      </w:r>
      <w:r w:rsidR="008F0AD2" w:rsidRPr="00845F99">
        <w:rPr>
          <w:rFonts w:asciiTheme="minorHAnsi" w:hAnsiTheme="minorHAnsi" w:cstheme="minorHAnsi"/>
          <w:sz w:val="24"/>
          <w:szCs w:val="24"/>
        </w:rPr>
        <w:t xml:space="preserve"> </w:t>
      </w:r>
      <w:r w:rsidR="004D6A65" w:rsidRPr="00845F99">
        <w:rPr>
          <w:rFonts w:asciiTheme="minorHAnsi" w:hAnsiTheme="minorHAnsi" w:cstheme="minorHAnsi"/>
          <w:sz w:val="24"/>
          <w:szCs w:val="24"/>
        </w:rPr>
        <w:t xml:space="preserve">ve </w:t>
      </w:r>
      <w:r w:rsidR="009937F7" w:rsidRPr="00845F99">
        <w:rPr>
          <w:rFonts w:asciiTheme="minorHAnsi" w:hAnsiTheme="minorHAnsi" w:cstheme="minorHAnsi"/>
          <w:sz w:val="24"/>
          <w:szCs w:val="24"/>
        </w:rPr>
        <w:t xml:space="preserve">metal </w:t>
      </w:r>
      <w:r w:rsidR="001D57F6">
        <w:rPr>
          <w:rFonts w:asciiTheme="minorHAnsi" w:hAnsiTheme="minorHAnsi" w:cstheme="minorHAnsi"/>
          <w:sz w:val="24"/>
          <w:szCs w:val="24"/>
        </w:rPr>
        <w:t>lüle parçasında</w:t>
      </w:r>
      <w:r w:rsidR="001D57F6" w:rsidRPr="00845F99">
        <w:rPr>
          <w:rFonts w:asciiTheme="minorHAnsi" w:hAnsiTheme="minorHAnsi" w:cstheme="minorHAnsi"/>
          <w:sz w:val="24"/>
          <w:szCs w:val="24"/>
        </w:rPr>
        <w:t xml:space="preserve"> </w:t>
      </w:r>
      <w:r w:rsidR="009937F7" w:rsidRPr="00845F99">
        <w:rPr>
          <w:rFonts w:asciiTheme="minorHAnsi" w:hAnsiTheme="minorHAnsi" w:cstheme="minorHAnsi"/>
          <w:sz w:val="24"/>
          <w:szCs w:val="24"/>
        </w:rPr>
        <w:t>3D yazıcı ile üretimi için ‘</w:t>
      </w:r>
      <w:proofErr w:type="spellStart"/>
      <w:r w:rsidR="009937F7" w:rsidRPr="00845F99">
        <w:rPr>
          <w:rFonts w:asciiTheme="minorHAnsi" w:hAnsiTheme="minorHAnsi" w:cstheme="minorHAnsi"/>
          <w:sz w:val="24"/>
          <w:szCs w:val="24"/>
        </w:rPr>
        <w:t>Alloy</w:t>
      </w:r>
      <w:proofErr w:type="spellEnd"/>
      <w:r w:rsidR="009937F7" w:rsidRPr="00845F99">
        <w:rPr>
          <w:rFonts w:asciiTheme="minorHAnsi" w:hAnsiTheme="minorHAnsi" w:cstheme="minorHAnsi"/>
          <w:sz w:val="24"/>
          <w:szCs w:val="24"/>
        </w:rPr>
        <w:t xml:space="preserve"> </w:t>
      </w:r>
      <w:proofErr w:type="spellStart"/>
      <w:r w:rsidR="009937F7" w:rsidRPr="00845F99">
        <w:rPr>
          <w:rFonts w:asciiTheme="minorHAnsi" w:hAnsiTheme="minorHAnsi" w:cstheme="minorHAnsi"/>
          <w:sz w:val="24"/>
          <w:szCs w:val="24"/>
        </w:rPr>
        <w:t>Additive</w:t>
      </w:r>
      <w:proofErr w:type="spellEnd"/>
      <w:r w:rsidR="009937F7" w:rsidRPr="00845F99">
        <w:rPr>
          <w:rFonts w:asciiTheme="minorHAnsi" w:hAnsiTheme="minorHAnsi" w:cstheme="minorHAnsi"/>
          <w:sz w:val="24"/>
          <w:szCs w:val="24"/>
        </w:rPr>
        <w:t xml:space="preserve">’ ile </w:t>
      </w:r>
      <w:r w:rsidR="004D6A65" w:rsidRPr="00845F99">
        <w:rPr>
          <w:rFonts w:asciiTheme="minorHAnsi" w:hAnsiTheme="minorHAnsi" w:cstheme="minorHAnsi"/>
          <w:sz w:val="24"/>
          <w:szCs w:val="24"/>
        </w:rPr>
        <w:t>iş birliği yapılmıştır.</w:t>
      </w:r>
      <w:r w:rsidR="00BB0CA3" w:rsidRPr="00845F99">
        <w:rPr>
          <w:rFonts w:asciiTheme="minorHAnsi" w:hAnsiTheme="minorHAnsi" w:cstheme="minorHAnsi"/>
          <w:sz w:val="24"/>
          <w:szCs w:val="24"/>
        </w:rPr>
        <w:t xml:space="preserve"> </w:t>
      </w:r>
    </w:p>
    <w:p w14:paraId="1015E6C4" w14:textId="4DC216A7" w:rsidR="00930CC0" w:rsidRPr="00140DFE" w:rsidRDefault="00930CC0" w:rsidP="00BB0CA3">
      <w:pPr>
        <w:jc w:val="both"/>
        <w:rPr>
          <w:rFonts w:asciiTheme="minorHAnsi" w:hAnsiTheme="minorHAnsi" w:cstheme="minorHAnsi"/>
          <w:b/>
          <w:bCs/>
          <w:sz w:val="24"/>
          <w:szCs w:val="24"/>
        </w:rPr>
      </w:pPr>
      <w:r w:rsidRPr="00140DFE">
        <w:rPr>
          <w:rFonts w:asciiTheme="minorHAnsi" w:hAnsiTheme="minorHAnsi" w:cstheme="minorHAnsi"/>
          <w:b/>
          <w:bCs/>
          <w:sz w:val="24"/>
          <w:szCs w:val="24"/>
        </w:rPr>
        <w:t>“Firmalar güvenilir ortamda işlerini hızlandırıyor”</w:t>
      </w:r>
    </w:p>
    <w:p w14:paraId="7E71AC96" w14:textId="0EDBF115" w:rsidR="00930CC0" w:rsidRPr="00930CC0" w:rsidRDefault="000B311A" w:rsidP="00BB0CA3">
      <w:pPr>
        <w:jc w:val="both"/>
        <w:rPr>
          <w:rFonts w:asciiTheme="minorHAnsi" w:hAnsiTheme="minorHAnsi" w:cstheme="minorHAnsi"/>
          <w:sz w:val="24"/>
          <w:szCs w:val="24"/>
        </w:rPr>
      </w:pPr>
      <w:r>
        <w:rPr>
          <w:rFonts w:asciiTheme="minorHAnsi" w:hAnsiTheme="minorHAnsi" w:cstheme="minorHAnsi"/>
          <w:sz w:val="24"/>
          <w:szCs w:val="24"/>
        </w:rPr>
        <w:t xml:space="preserve">Teknopark İstanbul’un sağladığı güçlü ekosistem ile benzer </w:t>
      </w:r>
      <w:proofErr w:type="gramStart"/>
      <w:r>
        <w:rPr>
          <w:rFonts w:asciiTheme="minorHAnsi" w:hAnsiTheme="minorHAnsi" w:cstheme="minorHAnsi"/>
          <w:sz w:val="24"/>
          <w:szCs w:val="24"/>
        </w:rPr>
        <w:t>işbirlikleri</w:t>
      </w:r>
      <w:proofErr w:type="gramEnd"/>
      <w:r>
        <w:rPr>
          <w:rFonts w:asciiTheme="minorHAnsi" w:hAnsiTheme="minorHAnsi" w:cstheme="minorHAnsi"/>
          <w:sz w:val="24"/>
          <w:szCs w:val="24"/>
        </w:rPr>
        <w:t xml:space="preserve"> gerçekleştirilmekte ve bu sayede </w:t>
      </w:r>
      <w:r w:rsidR="00930CC0" w:rsidRPr="00930CC0">
        <w:rPr>
          <w:rFonts w:asciiTheme="minorHAnsi" w:hAnsiTheme="minorHAnsi" w:cstheme="minorHAnsi"/>
          <w:sz w:val="24"/>
          <w:szCs w:val="24"/>
        </w:rPr>
        <w:t xml:space="preserve">alt </w:t>
      </w:r>
      <w:r>
        <w:rPr>
          <w:rFonts w:asciiTheme="minorHAnsi" w:hAnsiTheme="minorHAnsi" w:cstheme="minorHAnsi"/>
          <w:sz w:val="24"/>
          <w:szCs w:val="24"/>
        </w:rPr>
        <w:t>teknoloji alanlarında</w:t>
      </w:r>
      <w:r w:rsidRPr="00930CC0">
        <w:rPr>
          <w:rFonts w:asciiTheme="minorHAnsi" w:hAnsiTheme="minorHAnsi" w:cstheme="minorHAnsi"/>
          <w:sz w:val="24"/>
          <w:szCs w:val="24"/>
        </w:rPr>
        <w:t xml:space="preserve"> </w:t>
      </w:r>
      <w:r w:rsidR="00930CC0" w:rsidRPr="00930CC0">
        <w:rPr>
          <w:rFonts w:asciiTheme="minorHAnsi" w:hAnsiTheme="minorHAnsi" w:cstheme="minorHAnsi"/>
          <w:sz w:val="24"/>
          <w:szCs w:val="24"/>
        </w:rPr>
        <w:t xml:space="preserve">büyük oranda </w:t>
      </w:r>
      <w:r>
        <w:rPr>
          <w:rFonts w:asciiTheme="minorHAnsi" w:hAnsiTheme="minorHAnsi" w:cstheme="minorHAnsi"/>
          <w:sz w:val="24"/>
          <w:szCs w:val="24"/>
        </w:rPr>
        <w:t>yerlileşme</w:t>
      </w:r>
      <w:r w:rsidR="00140DFE">
        <w:rPr>
          <w:rFonts w:asciiTheme="minorHAnsi" w:hAnsiTheme="minorHAnsi" w:cstheme="minorHAnsi"/>
          <w:sz w:val="24"/>
          <w:szCs w:val="24"/>
        </w:rPr>
        <w:t xml:space="preserve">, zaman </w:t>
      </w:r>
      <w:r>
        <w:rPr>
          <w:rFonts w:asciiTheme="minorHAnsi" w:hAnsiTheme="minorHAnsi" w:cstheme="minorHAnsi"/>
          <w:sz w:val="24"/>
          <w:szCs w:val="24"/>
        </w:rPr>
        <w:t xml:space="preserve">kazancı </w:t>
      </w:r>
      <w:r w:rsidR="00140DFE">
        <w:rPr>
          <w:rFonts w:asciiTheme="minorHAnsi" w:hAnsiTheme="minorHAnsi" w:cstheme="minorHAnsi"/>
          <w:sz w:val="24"/>
          <w:szCs w:val="24"/>
        </w:rPr>
        <w:t xml:space="preserve">ve </w:t>
      </w:r>
      <w:r w:rsidR="00930CC0" w:rsidRPr="00930CC0">
        <w:rPr>
          <w:rFonts w:asciiTheme="minorHAnsi" w:hAnsiTheme="minorHAnsi" w:cstheme="minorHAnsi"/>
          <w:sz w:val="24"/>
          <w:szCs w:val="24"/>
        </w:rPr>
        <w:t>maliyet</w:t>
      </w:r>
      <w:r>
        <w:rPr>
          <w:rFonts w:asciiTheme="minorHAnsi" w:hAnsiTheme="minorHAnsi" w:cstheme="minorHAnsi"/>
          <w:sz w:val="24"/>
          <w:szCs w:val="24"/>
        </w:rPr>
        <w:t xml:space="preserve"> etkinliğin sağlandığını</w:t>
      </w:r>
      <w:r w:rsidR="00930CC0" w:rsidRPr="00930CC0">
        <w:rPr>
          <w:rFonts w:asciiTheme="minorHAnsi" w:hAnsiTheme="minorHAnsi" w:cstheme="minorHAnsi"/>
          <w:sz w:val="24"/>
          <w:szCs w:val="24"/>
        </w:rPr>
        <w:t xml:space="preserve"> vurgulayan </w:t>
      </w:r>
      <w:r w:rsidR="00930CC0" w:rsidRPr="00291C00">
        <w:rPr>
          <w:rFonts w:cs="Calibri"/>
          <w:b/>
          <w:bCs/>
          <w:sz w:val="24"/>
          <w:szCs w:val="24"/>
        </w:rPr>
        <w:t>Teknopark İstanbul Genel Müdürü M. Fatih Özsoy</w:t>
      </w:r>
      <w:r w:rsidR="00930CC0" w:rsidRPr="00930CC0">
        <w:rPr>
          <w:rFonts w:asciiTheme="minorHAnsi" w:hAnsiTheme="minorHAnsi" w:cstheme="minorHAnsi"/>
          <w:sz w:val="24"/>
          <w:szCs w:val="24"/>
        </w:rPr>
        <w:t xml:space="preserve">, “‘En iyiyi’ geliştirmek için çaba sarf eden firmalarımız aynı çatı altında bulundukları diğer firmalarla daha güvenilir </w:t>
      </w:r>
      <w:r w:rsidR="00930CC0" w:rsidRPr="00930CC0">
        <w:rPr>
          <w:rFonts w:asciiTheme="minorHAnsi" w:hAnsiTheme="minorHAnsi" w:cstheme="minorHAnsi"/>
          <w:sz w:val="24"/>
          <w:szCs w:val="24"/>
        </w:rPr>
        <w:lastRenderedPageBreak/>
        <w:t xml:space="preserve">ortamda iş yapma olanağıyla tanıştı. Böylece ithal ürünler yerine yerlilik oranı yüksek çözümlere güvenli, kolay ve hızlı ulaşma konforunu elde ettiler. Ayrıca birbirlerinin tecrübelerini geliştirdiler. Bu ortak projelerin başta savunma sanayii olmak üzere </w:t>
      </w:r>
      <w:r w:rsidR="00140DFE" w:rsidRPr="00930CC0">
        <w:rPr>
          <w:rFonts w:asciiTheme="minorHAnsi" w:hAnsiTheme="minorHAnsi" w:cstheme="minorHAnsi"/>
          <w:sz w:val="24"/>
          <w:szCs w:val="24"/>
        </w:rPr>
        <w:t xml:space="preserve">geleceğin stratejik </w:t>
      </w:r>
      <w:r w:rsidR="007E76D9" w:rsidRPr="00930CC0">
        <w:rPr>
          <w:rFonts w:asciiTheme="minorHAnsi" w:hAnsiTheme="minorHAnsi" w:cstheme="minorHAnsi"/>
          <w:sz w:val="24"/>
          <w:szCs w:val="24"/>
        </w:rPr>
        <w:t>alanları</w:t>
      </w:r>
      <w:r w:rsidR="007E76D9">
        <w:rPr>
          <w:rFonts w:asciiTheme="minorHAnsi" w:hAnsiTheme="minorHAnsi" w:cstheme="minorHAnsi"/>
          <w:sz w:val="24"/>
          <w:szCs w:val="24"/>
        </w:rPr>
        <w:t xml:space="preserve">nda </w:t>
      </w:r>
      <w:r w:rsidR="007E76D9" w:rsidRPr="00930CC0">
        <w:rPr>
          <w:rFonts w:asciiTheme="minorHAnsi" w:hAnsiTheme="minorHAnsi" w:cstheme="minorHAnsi"/>
          <w:sz w:val="24"/>
          <w:szCs w:val="24"/>
        </w:rPr>
        <w:t>yaygınlaşmasını</w:t>
      </w:r>
      <w:r w:rsidR="00140DFE">
        <w:rPr>
          <w:rFonts w:asciiTheme="minorHAnsi" w:hAnsiTheme="minorHAnsi" w:cstheme="minorHAnsi"/>
          <w:sz w:val="24"/>
          <w:szCs w:val="24"/>
        </w:rPr>
        <w:t xml:space="preserve"> </w:t>
      </w:r>
      <w:r w:rsidR="00930CC0" w:rsidRPr="00930CC0">
        <w:rPr>
          <w:rFonts w:asciiTheme="minorHAnsi" w:hAnsiTheme="minorHAnsi" w:cstheme="minorHAnsi"/>
          <w:sz w:val="24"/>
          <w:szCs w:val="24"/>
        </w:rPr>
        <w:t xml:space="preserve">istiyoruz.” şeklinde konuştu. </w:t>
      </w:r>
    </w:p>
    <w:p w14:paraId="3AD4FE79" w14:textId="59E72EAD" w:rsidR="00930CC0" w:rsidRPr="00A849DB" w:rsidRDefault="00930CC0" w:rsidP="00BB0CA3">
      <w:pPr>
        <w:jc w:val="both"/>
        <w:rPr>
          <w:rFonts w:asciiTheme="minorHAnsi" w:hAnsiTheme="minorHAnsi" w:cstheme="minorHAnsi"/>
          <w:sz w:val="24"/>
          <w:szCs w:val="24"/>
        </w:rPr>
      </w:pPr>
      <w:r w:rsidRPr="00930CC0">
        <w:rPr>
          <w:rFonts w:asciiTheme="minorHAnsi" w:hAnsiTheme="minorHAnsi" w:cstheme="minorHAnsi"/>
          <w:sz w:val="24"/>
          <w:szCs w:val="24"/>
        </w:rPr>
        <w:t xml:space="preserve">Özsoy, “Türkiye’nin en ileri teknolojiye sahip Ar-Ge ve </w:t>
      </w:r>
      <w:proofErr w:type="spellStart"/>
      <w:r w:rsidR="001E6CF9">
        <w:rPr>
          <w:rFonts w:asciiTheme="minorHAnsi" w:hAnsiTheme="minorHAnsi" w:cstheme="minorHAnsi"/>
          <w:sz w:val="24"/>
          <w:szCs w:val="24"/>
        </w:rPr>
        <w:t>İ</w:t>
      </w:r>
      <w:r w:rsidRPr="00930CC0">
        <w:rPr>
          <w:rFonts w:asciiTheme="minorHAnsi" w:hAnsiTheme="minorHAnsi" w:cstheme="minorHAnsi"/>
          <w:sz w:val="24"/>
          <w:szCs w:val="24"/>
        </w:rPr>
        <w:t>novasyon</w:t>
      </w:r>
      <w:proofErr w:type="spellEnd"/>
      <w:r w:rsidRPr="00930CC0">
        <w:rPr>
          <w:rFonts w:asciiTheme="minorHAnsi" w:hAnsiTheme="minorHAnsi" w:cstheme="minorHAnsi"/>
          <w:sz w:val="24"/>
          <w:szCs w:val="24"/>
        </w:rPr>
        <w:t xml:space="preserve"> Merkezi olarak ileri teknoloji işletmelerin büyümesini teşvik ederken ülkemizin rekabet gücüne katkıda bulunmak temel amaçlarımız arasında yer alıyor. Derin teknoloji alanında yerli çözümlerin geliştirilmesini destekleyerek ülkemizin dışarıya bağımlılığını azaltmaya çabalıyoruz. Günümüzde uluslararası arenada rekabetçi olabilmenin koşullarından biri de yüksek performanslı bir ürünü rekabetçi fiyatla sunmaktır. Teknopark İstanbul ekosistemi, ihtiyaç duyulan mühendislik hizmetini yüksek kalite ve düşük maliyetle sağlayabilecek firmalara sahip. Fiziki yakınlıkla birlikte düzenlediğimiz etkinlikler ve buluşmalarla daha çok firmamızın ortak noktalarını bularak güç birliği oluşturmalarının yollarını açmak istiyoruz.” dedi.</w:t>
      </w:r>
    </w:p>
    <w:sectPr w:rsidR="00930CC0" w:rsidRPr="00A849DB">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2211"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3DB3" w14:textId="77777777" w:rsidR="001109CC" w:rsidRDefault="001109CC">
      <w:pPr>
        <w:spacing w:after="0" w:line="240" w:lineRule="auto"/>
      </w:pPr>
      <w:r>
        <w:separator/>
      </w:r>
    </w:p>
  </w:endnote>
  <w:endnote w:type="continuationSeparator" w:id="0">
    <w:p w14:paraId="78B6D9C6" w14:textId="77777777" w:rsidR="001109CC" w:rsidRDefault="0011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539A46D7" w14:textId="77777777">
    <w:pPr>
      <w:pStyle w:val="AltBilgi"/>
    </w:pPr>
  </w:p>
</w:ftr>
</file>

<file path=word/footer2.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1C9" w:rsidRDefault="003D3679" w14:paraId="6F814A32" w14:textId="77777777">
    <w:pPr>
      <w:pBdr>
        <w:top w:val="nil"/>
        <w:left w:val="nil"/>
        <w:bottom w:val="nil"/>
        <w:right w:val="nil"/>
        <w:between w:val="nil"/>
      </w:pBdr>
      <w:tabs>
        <w:tab w:val="center" w:pos="4536"/>
        <w:tab w:val="right" w:pos="9072"/>
      </w:tabs>
      <w:spacing w:after="0" w:line="240" w:lineRule="auto"/>
      <w:ind w:left="-709" w:right="142" w:firstLine="709"/>
      <w:rPr>
        <w:rFonts w:cs="Calibri"/>
        <w:color w:val="000000"/>
      </w:rPr>
    </w:pPr>
    <w:r>
      <w:rPr>
        <w:noProof/>
      </w:rPr>
      <w:drawing>
        <wp:anchor distT="0" distB="0" distL="114300" distR="114300" simplePos="0" relativeHeight="251659264" behindDoc="0" locked="0" layoutInCell="1" hidden="0" allowOverlap="1" wp14:editId="419BE885" wp14:anchorId="72730536">
          <wp:simplePos x="0" y="0"/>
          <wp:positionH relativeFrom="column">
            <wp:posOffset>4765964</wp:posOffset>
          </wp:positionH>
          <wp:positionV relativeFrom="paragraph">
            <wp:posOffset>-567870</wp:posOffset>
          </wp:positionV>
          <wp:extent cx="2148840" cy="1286256"/>
          <wp:effectExtent l="0" t="0" r="0" b="0"/>
          <wp:wrapSquare wrapText="bothSides" distT="0" distB="0" distL="114300" distR="11430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8840" cy="1286256"/>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6228A539"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F074" w14:textId="77777777" w:rsidR="001109CC" w:rsidRDefault="001109CC">
      <w:pPr>
        <w:spacing w:after="0" w:line="240" w:lineRule="auto"/>
      </w:pPr>
      <w:r>
        <w:separator/>
      </w:r>
    </w:p>
  </w:footnote>
  <w:footnote w:type="continuationSeparator" w:id="0">
    <w:p w14:paraId="127F3E8C" w14:textId="77777777" w:rsidR="001109CC" w:rsidRDefault="0011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7FDE04FD" w14:textId="77777777">
    <w:pPr>
      <w:pStyle w:val="stBilgi"/>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1C9" w:rsidRDefault="003D3679" w14:paraId="0F70EA5B" w14:textId="77777777">
    <w:pPr>
      <w:pBdr>
        <w:top w:val="nil"/>
        <w:left w:val="nil"/>
        <w:bottom w:val="nil"/>
        <w:right w:val="nil"/>
        <w:between w:val="nil"/>
      </w:pBdr>
      <w:tabs>
        <w:tab w:val="center" w:pos="4536"/>
        <w:tab w:val="right" w:pos="9072"/>
      </w:tabs>
      <w:spacing w:after="0" w:line="240" w:lineRule="auto"/>
      <w:ind w:left="-426"/>
      <w:rPr>
        <w:rFonts w:cs="Calibri"/>
        <w:color w:val="000000"/>
      </w:rPr>
    </w:pPr>
    <w:r>
      <w:rPr>
        <w:noProof/>
      </w:rPr>
      <w:drawing>
        <wp:anchor distT="0" distB="0" distL="114300" distR="114300" simplePos="0" relativeHeight="251658240" behindDoc="0" locked="0" layoutInCell="1" hidden="0" allowOverlap="1" wp14:editId="03CD34E6" wp14:anchorId="5A6585DC">
          <wp:simplePos x="0" y="0"/>
          <wp:positionH relativeFrom="column">
            <wp:posOffset>-1563367</wp:posOffset>
          </wp:positionH>
          <wp:positionV relativeFrom="paragraph">
            <wp:posOffset>-1842133</wp:posOffset>
          </wp:positionV>
          <wp:extent cx="2667000" cy="1676400"/>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0723" b="22591"/>
                  <a:stretch>
                    <a:fillRect/>
                  </a:stretch>
                </pic:blipFill>
                <pic:spPr>
                  <a:xfrm>
                    <a:off x="0" y="0"/>
                    <a:ext cx="2667000" cy="167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3679" w:rsidRDefault="003D3679" w14:paraId="6DABE6AE"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5D0A"/>
    <w:multiLevelType w:val="hybridMultilevel"/>
    <w:tmpl w:val="0712A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272869"/>
    <w:multiLevelType w:val="hybridMultilevel"/>
    <w:tmpl w:val="F8A8C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A15E0E"/>
    <w:multiLevelType w:val="multilevel"/>
    <w:tmpl w:val="2D7E8E9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C9"/>
    <w:rsid w:val="00021B0F"/>
    <w:rsid w:val="00036C2E"/>
    <w:rsid w:val="00052DFA"/>
    <w:rsid w:val="000756B4"/>
    <w:rsid w:val="000A3400"/>
    <w:rsid w:val="000B311A"/>
    <w:rsid w:val="000B4C18"/>
    <w:rsid w:val="000C3AE4"/>
    <w:rsid w:val="000C4B9E"/>
    <w:rsid w:val="000C7558"/>
    <w:rsid w:val="000F686E"/>
    <w:rsid w:val="001109CC"/>
    <w:rsid w:val="00110DC6"/>
    <w:rsid w:val="00140DFE"/>
    <w:rsid w:val="001513CB"/>
    <w:rsid w:val="00161898"/>
    <w:rsid w:val="001A6314"/>
    <w:rsid w:val="001D0194"/>
    <w:rsid w:val="001D3BC3"/>
    <w:rsid w:val="001D57F6"/>
    <w:rsid w:val="001E6CF9"/>
    <w:rsid w:val="001F0519"/>
    <w:rsid w:val="0020517E"/>
    <w:rsid w:val="002416D8"/>
    <w:rsid w:val="002440F9"/>
    <w:rsid w:val="0028437B"/>
    <w:rsid w:val="0028514A"/>
    <w:rsid w:val="00291C00"/>
    <w:rsid w:val="002C1B77"/>
    <w:rsid w:val="002D319C"/>
    <w:rsid w:val="002D4448"/>
    <w:rsid w:val="00303C20"/>
    <w:rsid w:val="003168DE"/>
    <w:rsid w:val="0032419E"/>
    <w:rsid w:val="003340B7"/>
    <w:rsid w:val="00334DD2"/>
    <w:rsid w:val="00340276"/>
    <w:rsid w:val="00355292"/>
    <w:rsid w:val="00355B4F"/>
    <w:rsid w:val="00365448"/>
    <w:rsid w:val="003771DF"/>
    <w:rsid w:val="003D0865"/>
    <w:rsid w:val="003D3679"/>
    <w:rsid w:val="003D727A"/>
    <w:rsid w:val="003E4502"/>
    <w:rsid w:val="003F5AAF"/>
    <w:rsid w:val="00401FFB"/>
    <w:rsid w:val="004176CD"/>
    <w:rsid w:val="004278C8"/>
    <w:rsid w:val="00456457"/>
    <w:rsid w:val="00466DC2"/>
    <w:rsid w:val="00481C36"/>
    <w:rsid w:val="0048509C"/>
    <w:rsid w:val="00495988"/>
    <w:rsid w:val="004B229A"/>
    <w:rsid w:val="004B4770"/>
    <w:rsid w:val="004D2189"/>
    <w:rsid w:val="004D6A65"/>
    <w:rsid w:val="004D70E6"/>
    <w:rsid w:val="004E05E5"/>
    <w:rsid w:val="004E39EE"/>
    <w:rsid w:val="005025AE"/>
    <w:rsid w:val="00515A1B"/>
    <w:rsid w:val="0057197F"/>
    <w:rsid w:val="00577421"/>
    <w:rsid w:val="005808E5"/>
    <w:rsid w:val="00593185"/>
    <w:rsid w:val="00593FA3"/>
    <w:rsid w:val="005A3C47"/>
    <w:rsid w:val="005C4CB6"/>
    <w:rsid w:val="005E4A6B"/>
    <w:rsid w:val="005F276D"/>
    <w:rsid w:val="006036B7"/>
    <w:rsid w:val="0062340C"/>
    <w:rsid w:val="00624BE3"/>
    <w:rsid w:val="00636EBF"/>
    <w:rsid w:val="006533B7"/>
    <w:rsid w:val="00671783"/>
    <w:rsid w:val="00674D85"/>
    <w:rsid w:val="006A420D"/>
    <w:rsid w:val="006B2FB1"/>
    <w:rsid w:val="006D37DB"/>
    <w:rsid w:val="006D3822"/>
    <w:rsid w:val="006D540A"/>
    <w:rsid w:val="007019F5"/>
    <w:rsid w:val="00704E60"/>
    <w:rsid w:val="00707FA8"/>
    <w:rsid w:val="00722472"/>
    <w:rsid w:val="0072532B"/>
    <w:rsid w:val="007342F2"/>
    <w:rsid w:val="00736786"/>
    <w:rsid w:val="0073689F"/>
    <w:rsid w:val="00737988"/>
    <w:rsid w:val="00741659"/>
    <w:rsid w:val="00742278"/>
    <w:rsid w:val="00756F6A"/>
    <w:rsid w:val="00762A21"/>
    <w:rsid w:val="00781D5B"/>
    <w:rsid w:val="00782BE3"/>
    <w:rsid w:val="00786A64"/>
    <w:rsid w:val="007A3107"/>
    <w:rsid w:val="007E76D9"/>
    <w:rsid w:val="00800029"/>
    <w:rsid w:val="00815D2D"/>
    <w:rsid w:val="00827768"/>
    <w:rsid w:val="00827789"/>
    <w:rsid w:val="00835605"/>
    <w:rsid w:val="008403A5"/>
    <w:rsid w:val="00841CD7"/>
    <w:rsid w:val="00843925"/>
    <w:rsid w:val="0084404A"/>
    <w:rsid w:val="00845F99"/>
    <w:rsid w:val="00850084"/>
    <w:rsid w:val="008649D6"/>
    <w:rsid w:val="00894227"/>
    <w:rsid w:val="008E475C"/>
    <w:rsid w:val="008F0AD2"/>
    <w:rsid w:val="00910585"/>
    <w:rsid w:val="0092375F"/>
    <w:rsid w:val="00930CC0"/>
    <w:rsid w:val="00943195"/>
    <w:rsid w:val="009520DF"/>
    <w:rsid w:val="00952B3A"/>
    <w:rsid w:val="00957D4E"/>
    <w:rsid w:val="0096592F"/>
    <w:rsid w:val="0097799D"/>
    <w:rsid w:val="00982F03"/>
    <w:rsid w:val="00986985"/>
    <w:rsid w:val="00990096"/>
    <w:rsid w:val="00992177"/>
    <w:rsid w:val="009937F7"/>
    <w:rsid w:val="009B3F9F"/>
    <w:rsid w:val="009B5C33"/>
    <w:rsid w:val="009B5DF8"/>
    <w:rsid w:val="009C41F9"/>
    <w:rsid w:val="009D0A8F"/>
    <w:rsid w:val="009D2611"/>
    <w:rsid w:val="009E1E5E"/>
    <w:rsid w:val="009E3DA8"/>
    <w:rsid w:val="00A00255"/>
    <w:rsid w:val="00A120C1"/>
    <w:rsid w:val="00A20A00"/>
    <w:rsid w:val="00A27403"/>
    <w:rsid w:val="00A32FFC"/>
    <w:rsid w:val="00A37606"/>
    <w:rsid w:val="00A470FD"/>
    <w:rsid w:val="00A72690"/>
    <w:rsid w:val="00A835D3"/>
    <w:rsid w:val="00A849DB"/>
    <w:rsid w:val="00A85EC6"/>
    <w:rsid w:val="00AA3E53"/>
    <w:rsid w:val="00AC06C1"/>
    <w:rsid w:val="00AC2783"/>
    <w:rsid w:val="00AD11C9"/>
    <w:rsid w:val="00AD2E1A"/>
    <w:rsid w:val="00AF3B1D"/>
    <w:rsid w:val="00AF6168"/>
    <w:rsid w:val="00B002B4"/>
    <w:rsid w:val="00B131B1"/>
    <w:rsid w:val="00B32DCF"/>
    <w:rsid w:val="00B45299"/>
    <w:rsid w:val="00B465FC"/>
    <w:rsid w:val="00B90C9B"/>
    <w:rsid w:val="00BB0CA3"/>
    <w:rsid w:val="00BD2A91"/>
    <w:rsid w:val="00BD794D"/>
    <w:rsid w:val="00BE30CE"/>
    <w:rsid w:val="00C1524C"/>
    <w:rsid w:val="00C218D7"/>
    <w:rsid w:val="00C33EEE"/>
    <w:rsid w:val="00C43F20"/>
    <w:rsid w:val="00C57CEA"/>
    <w:rsid w:val="00C80BB5"/>
    <w:rsid w:val="00CC3522"/>
    <w:rsid w:val="00CC454F"/>
    <w:rsid w:val="00CD4B91"/>
    <w:rsid w:val="00CE461B"/>
    <w:rsid w:val="00D040AE"/>
    <w:rsid w:val="00D06551"/>
    <w:rsid w:val="00D15BF1"/>
    <w:rsid w:val="00D368C9"/>
    <w:rsid w:val="00D75970"/>
    <w:rsid w:val="00D764A1"/>
    <w:rsid w:val="00D9633A"/>
    <w:rsid w:val="00DA5A7E"/>
    <w:rsid w:val="00DA621C"/>
    <w:rsid w:val="00DC014C"/>
    <w:rsid w:val="00DE6C6F"/>
    <w:rsid w:val="00DF5199"/>
    <w:rsid w:val="00DF69F3"/>
    <w:rsid w:val="00E22135"/>
    <w:rsid w:val="00E27E19"/>
    <w:rsid w:val="00E309A7"/>
    <w:rsid w:val="00E353E3"/>
    <w:rsid w:val="00E42B02"/>
    <w:rsid w:val="00E62B60"/>
    <w:rsid w:val="00E64A29"/>
    <w:rsid w:val="00E7645E"/>
    <w:rsid w:val="00E901F3"/>
    <w:rsid w:val="00EA5BED"/>
    <w:rsid w:val="00EB050A"/>
    <w:rsid w:val="00EC0367"/>
    <w:rsid w:val="00EC5524"/>
    <w:rsid w:val="00ED099D"/>
    <w:rsid w:val="00ED1D2B"/>
    <w:rsid w:val="00EE0F49"/>
    <w:rsid w:val="00F10F4D"/>
    <w:rsid w:val="00F12C48"/>
    <w:rsid w:val="00F13F6E"/>
    <w:rsid w:val="00F2202F"/>
    <w:rsid w:val="00F365A8"/>
    <w:rsid w:val="00F41BB3"/>
    <w:rsid w:val="00F50C1A"/>
    <w:rsid w:val="00F5132C"/>
    <w:rsid w:val="00F57B6D"/>
    <w:rsid w:val="00F7676D"/>
    <w:rsid w:val="00F83606"/>
    <w:rsid w:val="00F97B28"/>
    <w:rsid w:val="00FA3D53"/>
    <w:rsid w:val="00FA4FB4"/>
    <w:rsid w:val="00FF51F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89C11"/>
  <w15:docId w15:val="{D04B8EF4-F1C2-4170-9C69-C439A37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29"/>
    <w:rPr>
      <w:rFonts w:cs="Times New Roma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rsid w:val="00BC61D7"/>
    <w:pPr>
      <w:spacing w:before="100" w:beforeAutospacing="1" w:after="100" w:afterAutospacing="1" w:line="240" w:lineRule="auto"/>
      <w:outlineLvl w:val="2"/>
    </w:pPr>
    <w:rPr>
      <w:rFonts w:ascii="Times New Roman" w:eastAsia="Times New Roman" w:hAnsi="Times New Roman"/>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5D5F3D"/>
    <w:rPr>
      <w:color w:val="0563C1"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F10F4D"/>
    <w:pPr>
      <w:spacing w:after="0" w:line="240" w:lineRule="auto"/>
    </w:pPr>
    <w:rPr>
      <w:rFonts w:cs="Times New Roman"/>
    </w:rPr>
  </w:style>
  <w:style w:type="paragraph" w:styleId="NormalWeb">
    <w:name w:val="Normal (Web)"/>
    <w:basedOn w:val="Normal"/>
    <w:uiPriority w:val="99"/>
    <w:unhideWhenUsed/>
    <w:rsid w:val="00D75970"/>
    <w:pPr>
      <w:spacing w:before="100" w:beforeAutospacing="1" w:after="100" w:afterAutospacing="1" w:line="240" w:lineRule="auto"/>
    </w:pPr>
    <w:rPr>
      <w:rFonts w:ascii="Times New Roman" w:eastAsia="Times New Roman" w:hAnsi="Times New Roman"/>
      <w:sz w:val="24"/>
      <w:szCs w:val="24"/>
    </w:rPr>
  </w:style>
  <w:style w:type="paragraph" w:styleId="DzMetin">
    <w:name w:val="Plain Text"/>
    <w:basedOn w:val="Normal"/>
    <w:link w:val="DzMetinChar"/>
    <w:uiPriority w:val="99"/>
    <w:semiHidden/>
    <w:unhideWhenUsed/>
    <w:rsid w:val="00A120C1"/>
    <w:pPr>
      <w:spacing w:after="0" w:line="240" w:lineRule="auto"/>
    </w:pPr>
    <w:rPr>
      <w:rFonts w:eastAsiaTheme="minorHAnsi" w:cstheme="minorBidi"/>
      <w:szCs w:val="21"/>
      <w:lang w:eastAsia="en-US"/>
    </w:rPr>
  </w:style>
  <w:style w:type="character" w:customStyle="1" w:styleId="DzMetinChar">
    <w:name w:val="Düz Metin Char"/>
    <w:basedOn w:val="VarsaylanParagrafYazTipi"/>
    <w:link w:val="DzMetin"/>
    <w:uiPriority w:val="99"/>
    <w:semiHidden/>
    <w:rsid w:val="00A120C1"/>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7215">
      <w:bodyDiv w:val="1"/>
      <w:marLeft w:val="0"/>
      <w:marRight w:val="0"/>
      <w:marTop w:val="0"/>
      <w:marBottom w:val="0"/>
      <w:divBdr>
        <w:top w:val="none" w:sz="0" w:space="0" w:color="auto"/>
        <w:left w:val="none" w:sz="0" w:space="0" w:color="auto"/>
        <w:bottom w:val="none" w:sz="0" w:space="0" w:color="auto"/>
        <w:right w:val="none" w:sz="0" w:space="0" w:color="auto"/>
      </w:divBdr>
    </w:div>
    <w:div w:id="497310167">
      <w:bodyDiv w:val="1"/>
      <w:marLeft w:val="0"/>
      <w:marRight w:val="0"/>
      <w:marTop w:val="0"/>
      <w:marBottom w:val="0"/>
      <w:divBdr>
        <w:top w:val="none" w:sz="0" w:space="0" w:color="auto"/>
        <w:left w:val="none" w:sz="0" w:space="0" w:color="auto"/>
        <w:bottom w:val="none" w:sz="0" w:space="0" w:color="auto"/>
        <w:right w:val="none" w:sz="0" w:space="0" w:color="auto"/>
      </w:divBdr>
    </w:div>
    <w:div w:id="610278819">
      <w:bodyDiv w:val="1"/>
      <w:marLeft w:val="0"/>
      <w:marRight w:val="0"/>
      <w:marTop w:val="0"/>
      <w:marBottom w:val="0"/>
      <w:divBdr>
        <w:top w:val="none" w:sz="0" w:space="0" w:color="auto"/>
        <w:left w:val="none" w:sz="0" w:space="0" w:color="auto"/>
        <w:bottom w:val="none" w:sz="0" w:space="0" w:color="auto"/>
        <w:right w:val="none" w:sz="0" w:space="0" w:color="auto"/>
      </w:divBdr>
    </w:div>
    <w:div w:id="844052680">
      <w:bodyDiv w:val="1"/>
      <w:marLeft w:val="0"/>
      <w:marRight w:val="0"/>
      <w:marTop w:val="0"/>
      <w:marBottom w:val="0"/>
      <w:divBdr>
        <w:top w:val="none" w:sz="0" w:space="0" w:color="auto"/>
        <w:left w:val="none" w:sz="0" w:space="0" w:color="auto"/>
        <w:bottom w:val="none" w:sz="0" w:space="0" w:color="auto"/>
        <w:right w:val="none" w:sz="0" w:space="0" w:color="auto"/>
      </w:divBdr>
    </w:div>
    <w:div w:id="854533460">
      <w:bodyDiv w:val="1"/>
      <w:marLeft w:val="0"/>
      <w:marRight w:val="0"/>
      <w:marTop w:val="0"/>
      <w:marBottom w:val="0"/>
      <w:divBdr>
        <w:top w:val="none" w:sz="0" w:space="0" w:color="auto"/>
        <w:left w:val="none" w:sz="0" w:space="0" w:color="auto"/>
        <w:bottom w:val="none" w:sz="0" w:space="0" w:color="auto"/>
        <w:right w:val="none" w:sz="0" w:space="0" w:color="auto"/>
      </w:divBdr>
    </w:div>
    <w:div w:id="862741027">
      <w:bodyDiv w:val="1"/>
      <w:marLeft w:val="0"/>
      <w:marRight w:val="0"/>
      <w:marTop w:val="0"/>
      <w:marBottom w:val="0"/>
      <w:divBdr>
        <w:top w:val="none" w:sz="0" w:space="0" w:color="auto"/>
        <w:left w:val="none" w:sz="0" w:space="0" w:color="auto"/>
        <w:bottom w:val="none" w:sz="0" w:space="0" w:color="auto"/>
        <w:right w:val="none" w:sz="0" w:space="0" w:color="auto"/>
      </w:divBdr>
    </w:div>
    <w:div w:id="1161777981">
      <w:bodyDiv w:val="1"/>
      <w:marLeft w:val="0"/>
      <w:marRight w:val="0"/>
      <w:marTop w:val="0"/>
      <w:marBottom w:val="0"/>
      <w:divBdr>
        <w:top w:val="none" w:sz="0" w:space="0" w:color="auto"/>
        <w:left w:val="none" w:sz="0" w:space="0" w:color="auto"/>
        <w:bottom w:val="none" w:sz="0" w:space="0" w:color="auto"/>
        <w:right w:val="none" w:sz="0" w:space="0" w:color="auto"/>
      </w:divBdr>
    </w:div>
    <w:div w:id="1486706643">
      <w:bodyDiv w:val="1"/>
      <w:marLeft w:val="0"/>
      <w:marRight w:val="0"/>
      <w:marTop w:val="0"/>
      <w:marBottom w:val="0"/>
      <w:divBdr>
        <w:top w:val="none" w:sz="0" w:space="0" w:color="auto"/>
        <w:left w:val="none" w:sz="0" w:space="0" w:color="auto"/>
        <w:bottom w:val="none" w:sz="0" w:space="0" w:color="auto"/>
        <w:right w:val="none" w:sz="0" w:space="0" w:color="auto"/>
      </w:divBdr>
    </w:div>
    <w:div w:id="1640065395">
      <w:bodyDiv w:val="1"/>
      <w:marLeft w:val="0"/>
      <w:marRight w:val="0"/>
      <w:marTop w:val="0"/>
      <w:marBottom w:val="0"/>
      <w:divBdr>
        <w:top w:val="none" w:sz="0" w:space="0" w:color="auto"/>
        <w:left w:val="none" w:sz="0" w:space="0" w:color="auto"/>
        <w:bottom w:val="none" w:sz="0" w:space="0" w:color="auto"/>
        <w:right w:val="none" w:sz="0" w:space="0" w:color="auto"/>
      </w:divBdr>
    </w:div>
    <w:div w:id="1834490305">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206440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Ri7J9pTnPU1jAVRZKiqDNKgivhQ==">AMUW2mUZzZCwesgA0IyvekN/cMMsnycAv5/O6rxYcqlqEenfNLMuEVn68ThTgmPGVsYWusAzIPCIwwJY5tqhXcQm3DpfPwfC5Tb5jtwAX20Ue0MLECpPTe4=</go:docsCustomData>
</go:gDocsCustomXmlDataStorage>
</file>

<file path=customXml/itemProps1.xml><?xml version="1.0" encoding="utf-8"?>
<ds:datastoreItem xmlns:ds="http://schemas.openxmlformats.org/officeDocument/2006/customXml" ds:itemID="{B89B5743-66D2-40EA-97B5-41707D1AF2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3467</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Erdal</dc:creator>
  <cp:lastModifiedBy>Şuranur Zebunoğlu</cp:lastModifiedBy>
  <cp:revision>2</cp:revision>
  <dcterms:created xsi:type="dcterms:W3CDTF">2024-09-10T13:33:00Z</dcterms:created>
  <dcterms:modified xsi:type="dcterms:W3CDTF">2024-09-10T13:33:00Z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1cb9676b-bcc1-4d65-aa83-aa57dcd9fb84_Enabled">
    <vt:lpwstr>true</vt:lpwstr>
  </op:property>
  <op:property fmtid="{D5CDD505-2E9C-101B-9397-08002B2CF9AE}" pid="3" name="MSIP_Label_1cb9676b-bcc1-4d65-aa83-aa57dcd9fb84_SetDate">
    <vt:lpwstr>2024-01-23T13:13:26Z</vt:lpwstr>
  </op:property>
  <op:property fmtid="{D5CDD505-2E9C-101B-9397-08002B2CF9AE}" pid="4" name="MSIP_Label_1cb9676b-bcc1-4d65-aa83-aa57dcd9fb84_Method">
    <vt:lpwstr>Privileged</vt:lpwstr>
  </op:property>
  <op:property fmtid="{D5CDD505-2E9C-101B-9397-08002B2CF9AE}" pid="5" name="MSIP_Label_1cb9676b-bcc1-4d65-aa83-aa57dcd9fb84_Name">
    <vt:lpwstr>Kişisel Veri İçermez</vt:lpwstr>
  </op:property>
  <op:property fmtid="{D5CDD505-2E9C-101B-9397-08002B2CF9AE}" pid="6" name="MSIP_Label_1cb9676b-bcc1-4d65-aa83-aa57dcd9fb84_SiteId">
    <vt:lpwstr>f0fb7009-4efd-487e-926b-8e85d88f177c</vt:lpwstr>
  </op:property>
  <op:property fmtid="{D5CDD505-2E9C-101B-9397-08002B2CF9AE}" pid="7" name="MSIP_Label_1cb9676b-bcc1-4d65-aa83-aa57dcd9fb84_ActionId">
    <vt:lpwstr>f3d51847-5476-402c-83a3-0846e9e19a71</vt:lpwstr>
  </op:property>
  <op:property fmtid="{D5CDD505-2E9C-101B-9397-08002B2CF9AE}" pid="8" name="MSIP_Label_1cb9676b-bcc1-4d65-aa83-aa57dcd9fb84_ContentBits">
    <vt:lpwstr>0</vt:lpwstr>
  </op:property>
  <op:property fmtid="{D5CDD505-2E9C-101B-9397-08002B2CF9AE}" pid="9" name="VeriketClassification">
    <vt:lpwstr>A5BC3CFD-4D51-461E-B5F0-D84C6FA67A36</vt:lpwstr>
  </op:property>
  <op:property fmtid="{D5CDD505-2E9C-101B-9397-08002B2CF9AE}" pid="10" name="DetectedPolicyPropertyName">
    <vt:lpwstr/>
  </op:property>
  <op:property fmtid="{D5CDD505-2E9C-101B-9397-08002B2CF9AE}" pid="11" name="DetectedKeywordsPropertyName">
    <vt:lpwstr/>
  </op:property>
  <op:property fmtid="{D5CDD505-2E9C-101B-9397-08002B2CF9AE}" pid="12" name="SensitivityPropertyName">
    <vt:lpwstr>641F45E9-CB37-4624-A17F-CDD382C7D086</vt:lpwstr>
  </op:property>
  <op:property fmtid="{D5CDD505-2E9C-101B-9397-08002B2CF9AE}" pid="13" name="SensitivityPersonalDatasPropertyName">
    <vt:lpwstr>Not File Props</vt:lpwstr>
  </op:property>
  <op:property fmtid="{D5CDD505-2E9C-101B-9397-08002B2CF9AE}" pid="14" name="SensitivityApprovedContentPropertyName">
    <vt:lpwstr>Not File Props</vt:lpwstr>
  </op:property>
  <op:property fmtid="{D5CDD505-2E9C-101B-9397-08002B2CF9AE}" pid="15" name="SensitivityCanExportContentPropertyName">
    <vt:lpwstr>Not File Props</vt:lpwstr>
  </op:property>
  <op:property fmtid="{D5CDD505-2E9C-101B-9397-08002B2CF9AE}" pid="16" name="SensitivityDataRetentionPeriodPropertyName">
    <vt:lpwstr>Not File Props</vt:lpwstr>
  </op:property>
  <op:property fmtid="{D5CDD505-2E9C-101B-9397-08002B2CF9AE}" pid="17" name="Word_AddedWatermark_PropertyName">
    <vt:lpwstr/>
  </op:property>
  <op:property fmtid="{D5CDD505-2E9C-101B-9397-08002B2CF9AE}" pid="18" name="Word_AddedHeader_PropertyName">
    <vt:lpwstr/>
  </op:property>
</op:Properties>
</file>