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7104" w14:textId="28620694" w:rsidR="0072532B" w:rsidRPr="00A849DB" w:rsidRDefault="0072532B" w:rsidP="00A849DB">
      <w:pPr>
        <w:jc w:val="center"/>
        <w:rPr>
          <w:rFonts w:asciiTheme="minorHAnsi" w:eastAsia="Arial" w:hAnsiTheme="minorHAnsi" w:cstheme="minorHAnsi"/>
          <w:b/>
          <w:sz w:val="20"/>
          <w:szCs w:val="20"/>
        </w:rPr>
      </w:pPr>
      <w:r w:rsidRPr="00A849DB">
        <w:rPr>
          <w:rFonts w:asciiTheme="minorHAnsi" w:hAnsiTheme="minorHAnsi" w:cstheme="minorHAnsi"/>
          <w:b/>
          <w:u w:val="single"/>
        </w:rPr>
        <w:t xml:space="preserve">Basın Bülteni             </w:t>
      </w:r>
      <w:r w:rsidR="00EF3AF1">
        <w:rPr>
          <w:rFonts w:asciiTheme="minorHAnsi" w:hAnsiTheme="minorHAnsi" w:cstheme="minorHAnsi"/>
          <w:b/>
          <w:u w:val="single"/>
        </w:rPr>
        <w:t xml:space="preserve">               </w:t>
      </w:r>
      <w:r w:rsidRPr="00A849DB">
        <w:rPr>
          <w:rFonts w:asciiTheme="minorHAnsi" w:hAnsiTheme="minorHAnsi" w:cstheme="minorHAnsi"/>
          <w:b/>
          <w:u w:val="single"/>
        </w:rPr>
        <w:t xml:space="preserve">                                                                                                                         </w:t>
      </w:r>
      <w:r w:rsidR="00EF3AF1">
        <w:rPr>
          <w:rFonts w:asciiTheme="minorHAnsi" w:hAnsiTheme="minorHAnsi" w:cstheme="minorHAnsi"/>
          <w:b/>
          <w:u w:val="single"/>
        </w:rPr>
        <w:t>14</w:t>
      </w:r>
      <w:r w:rsidRPr="00DC014C">
        <w:rPr>
          <w:rFonts w:asciiTheme="minorHAnsi" w:hAnsiTheme="minorHAnsi" w:cstheme="minorHAnsi"/>
          <w:b/>
          <w:u w:val="single"/>
        </w:rPr>
        <w:t xml:space="preserve"> Ocak 2023</w:t>
      </w:r>
    </w:p>
    <w:p w14:paraId="3965D7E0" w14:textId="427F2FC6" w:rsidR="003771DF" w:rsidRPr="00EF3AF1" w:rsidRDefault="003771DF" w:rsidP="005A3C47">
      <w:pPr>
        <w:jc w:val="center"/>
        <w:rPr>
          <w:rFonts w:asciiTheme="minorHAnsi" w:eastAsia="Arial" w:hAnsiTheme="minorHAnsi" w:cstheme="minorHAnsi"/>
          <w:b/>
          <w:sz w:val="36"/>
          <w:szCs w:val="36"/>
        </w:rPr>
      </w:pPr>
      <w:bookmarkStart w:id="0" w:name="_Hlk124327720"/>
      <w:r w:rsidRPr="00EF3AF1">
        <w:rPr>
          <w:rFonts w:asciiTheme="minorHAnsi" w:eastAsia="Arial" w:hAnsiTheme="minorHAnsi" w:cstheme="minorHAnsi"/>
          <w:b/>
          <w:sz w:val="36"/>
          <w:szCs w:val="36"/>
        </w:rPr>
        <w:t>Akıllı ve sürdürülebilir kentler odaklı Teknopark İstanbul girişimleri belediye başkanları ve iş insanlarına anlatıldı</w:t>
      </w:r>
    </w:p>
    <w:p w14:paraId="03A7BC61" w14:textId="1A839929" w:rsidR="0072532B" w:rsidRPr="00EF3AF1" w:rsidRDefault="0072532B" w:rsidP="00A849DB">
      <w:pPr>
        <w:jc w:val="center"/>
        <w:rPr>
          <w:rFonts w:asciiTheme="minorHAnsi" w:eastAsia="Arial" w:hAnsiTheme="minorHAnsi" w:cstheme="minorHAnsi"/>
          <w:sz w:val="24"/>
          <w:szCs w:val="24"/>
        </w:rPr>
      </w:pPr>
      <w:r w:rsidRPr="00EF3AF1">
        <w:rPr>
          <w:rFonts w:asciiTheme="minorHAnsi" w:eastAsia="Arial" w:hAnsiTheme="minorHAnsi" w:cstheme="minorHAnsi"/>
          <w:b/>
          <w:sz w:val="24"/>
          <w:szCs w:val="24"/>
        </w:rPr>
        <w:t xml:space="preserve">Teknopark İstanbul’da çalışmalarını sürdüren </w:t>
      </w:r>
      <w:r w:rsidR="0084404A" w:rsidRPr="00EF3AF1">
        <w:rPr>
          <w:rFonts w:asciiTheme="minorHAnsi" w:eastAsia="Arial" w:hAnsiTheme="minorHAnsi" w:cstheme="minorHAnsi"/>
          <w:b/>
          <w:sz w:val="24"/>
          <w:szCs w:val="24"/>
        </w:rPr>
        <w:t>“</w:t>
      </w:r>
      <w:r w:rsidR="004278C8" w:rsidRPr="00EF3AF1">
        <w:rPr>
          <w:rFonts w:asciiTheme="minorHAnsi" w:eastAsia="Arial" w:hAnsiTheme="minorHAnsi" w:cstheme="minorHAnsi"/>
          <w:b/>
          <w:sz w:val="24"/>
          <w:szCs w:val="24"/>
        </w:rPr>
        <w:t>a</w:t>
      </w:r>
      <w:r w:rsidRPr="00EF3AF1">
        <w:rPr>
          <w:rFonts w:asciiTheme="minorHAnsi" w:eastAsia="Arial" w:hAnsiTheme="minorHAnsi" w:cstheme="minorHAnsi"/>
          <w:b/>
          <w:sz w:val="24"/>
          <w:szCs w:val="24"/>
        </w:rPr>
        <w:t xml:space="preserve">kıllı </w:t>
      </w:r>
      <w:r w:rsidR="00943195" w:rsidRPr="00EF3AF1">
        <w:rPr>
          <w:rFonts w:asciiTheme="minorHAnsi" w:eastAsia="Arial" w:hAnsiTheme="minorHAnsi" w:cstheme="minorHAnsi"/>
          <w:b/>
          <w:sz w:val="24"/>
          <w:szCs w:val="24"/>
        </w:rPr>
        <w:t xml:space="preserve">ve </w:t>
      </w:r>
      <w:r w:rsidR="004278C8" w:rsidRPr="00EF3AF1">
        <w:rPr>
          <w:rFonts w:asciiTheme="minorHAnsi" w:eastAsia="Arial" w:hAnsiTheme="minorHAnsi" w:cstheme="minorHAnsi"/>
          <w:b/>
          <w:sz w:val="24"/>
          <w:szCs w:val="24"/>
        </w:rPr>
        <w:t>s</w:t>
      </w:r>
      <w:r w:rsidR="00943195" w:rsidRPr="00EF3AF1">
        <w:rPr>
          <w:rFonts w:asciiTheme="minorHAnsi" w:eastAsia="Arial" w:hAnsiTheme="minorHAnsi" w:cstheme="minorHAnsi"/>
          <w:b/>
          <w:sz w:val="24"/>
          <w:szCs w:val="24"/>
        </w:rPr>
        <w:t xml:space="preserve">ürdürülebilir </w:t>
      </w:r>
      <w:r w:rsidR="004278C8" w:rsidRPr="00EF3AF1">
        <w:rPr>
          <w:rFonts w:asciiTheme="minorHAnsi" w:eastAsia="Arial" w:hAnsiTheme="minorHAnsi" w:cstheme="minorHAnsi"/>
          <w:b/>
          <w:sz w:val="24"/>
          <w:szCs w:val="24"/>
        </w:rPr>
        <w:t>k</w:t>
      </w:r>
      <w:r w:rsidR="00943195" w:rsidRPr="00EF3AF1">
        <w:rPr>
          <w:rFonts w:asciiTheme="minorHAnsi" w:eastAsia="Arial" w:hAnsiTheme="minorHAnsi" w:cstheme="minorHAnsi"/>
          <w:b/>
          <w:sz w:val="24"/>
          <w:szCs w:val="24"/>
        </w:rPr>
        <w:t>entler”</w:t>
      </w:r>
      <w:r w:rsidRPr="00EF3AF1">
        <w:rPr>
          <w:rFonts w:asciiTheme="minorHAnsi" w:eastAsia="Arial" w:hAnsiTheme="minorHAnsi" w:cstheme="minorHAnsi"/>
          <w:b/>
          <w:sz w:val="24"/>
          <w:szCs w:val="24"/>
        </w:rPr>
        <w:t xml:space="preserve"> odaklı 9 girişim, 8’ncisi düzenlenen “Açık Kapı: İş Dünyası ile Buluşma" etkinliğinde </w:t>
      </w:r>
      <w:r w:rsidR="00943195" w:rsidRPr="00EF3AF1">
        <w:rPr>
          <w:rFonts w:asciiTheme="minorHAnsi" w:eastAsia="Arial" w:hAnsiTheme="minorHAnsi" w:cstheme="minorHAnsi"/>
          <w:b/>
          <w:sz w:val="24"/>
          <w:szCs w:val="24"/>
        </w:rPr>
        <w:t xml:space="preserve">belediye başkanları, yerel yöneticiler ve iş dünyası temsilcileri ile </w:t>
      </w:r>
      <w:r w:rsidRPr="00EF3AF1">
        <w:rPr>
          <w:rFonts w:asciiTheme="minorHAnsi" w:eastAsia="Arial" w:hAnsiTheme="minorHAnsi" w:cstheme="minorHAnsi"/>
          <w:b/>
          <w:sz w:val="24"/>
          <w:szCs w:val="24"/>
        </w:rPr>
        <w:t>bir araya geldi.</w:t>
      </w:r>
    </w:p>
    <w:p w14:paraId="2F4DC893" w14:textId="798F79A0" w:rsidR="00F57B6D" w:rsidRPr="00EF3AF1" w:rsidRDefault="003D3679" w:rsidP="00F57B6D">
      <w:pPr>
        <w:rPr>
          <w:rFonts w:asciiTheme="minorHAnsi" w:eastAsia="Arial" w:hAnsiTheme="minorHAnsi" w:cstheme="minorHAnsi"/>
        </w:rPr>
      </w:pPr>
      <w:r w:rsidRPr="00EF3AF1">
        <w:rPr>
          <w:rFonts w:asciiTheme="minorHAnsi" w:eastAsia="Arial" w:hAnsiTheme="minorHAnsi" w:cstheme="minorHAnsi"/>
        </w:rPr>
        <w:t>Türkiye girişimcilik ekosisteminin en büyük destekçilerinden Teknopark İstanbul</w:t>
      </w:r>
      <w:r w:rsidR="00F10F4D" w:rsidRPr="00EF3AF1">
        <w:rPr>
          <w:rFonts w:asciiTheme="minorHAnsi" w:eastAsia="Arial" w:hAnsiTheme="minorHAnsi" w:cstheme="minorHAnsi"/>
        </w:rPr>
        <w:t>’un</w:t>
      </w:r>
      <w:r w:rsidR="0072532B" w:rsidRPr="00EF3AF1">
        <w:rPr>
          <w:rFonts w:asciiTheme="minorHAnsi" w:eastAsia="Arial" w:hAnsiTheme="minorHAnsi" w:cstheme="minorHAnsi"/>
        </w:rPr>
        <w:t>,</w:t>
      </w:r>
      <w:r w:rsidRPr="00EF3AF1">
        <w:rPr>
          <w:rFonts w:asciiTheme="minorHAnsi" w:eastAsia="Arial" w:hAnsiTheme="minorHAnsi" w:cstheme="minorHAnsi"/>
        </w:rPr>
        <w:t xml:space="preserve"> kuluçka merkezi </w:t>
      </w:r>
      <w:proofErr w:type="spellStart"/>
      <w:r w:rsidRPr="00EF3AF1">
        <w:rPr>
          <w:rFonts w:asciiTheme="minorHAnsi" w:eastAsia="Arial" w:hAnsiTheme="minorHAnsi" w:cstheme="minorHAnsi"/>
        </w:rPr>
        <w:t>Cube</w:t>
      </w:r>
      <w:proofErr w:type="spellEnd"/>
      <w:r w:rsidRPr="00EF3AF1">
        <w:rPr>
          <w:rFonts w:asciiTheme="minorHAnsi" w:eastAsia="Arial" w:hAnsiTheme="minorHAnsi" w:cstheme="minorHAnsi"/>
        </w:rPr>
        <w:t xml:space="preserve"> </w:t>
      </w:r>
      <w:proofErr w:type="spellStart"/>
      <w:r w:rsidRPr="00EF3AF1">
        <w:rPr>
          <w:rFonts w:asciiTheme="minorHAnsi" w:eastAsia="Arial" w:hAnsiTheme="minorHAnsi" w:cstheme="minorHAnsi"/>
        </w:rPr>
        <w:t>Incubation</w:t>
      </w:r>
      <w:proofErr w:type="spellEnd"/>
      <w:r w:rsidRPr="00EF3AF1">
        <w:rPr>
          <w:rFonts w:asciiTheme="minorHAnsi" w:eastAsia="Arial" w:hAnsiTheme="minorHAnsi" w:cstheme="minorHAnsi"/>
        </w:rPr>
        <w:t xml:space="preserve"> aracılığıyla </w:t>
      </w:r>
      <w:r w:rsidR="00815D2D" w:rsidRPr="00EF3AF1">
        <w:rPr>
          <w:rFonts w:asciiTheme="minorHAnsi" w:eastAsia="Arial" w:hAnsiTheme="minorHAnsi" w:cstheme="minorHAnsi"/>
        </w:rPr>
        <w:t xml:space="preserve">düzenlediği </w:t>
      </w:r>
      <w:r w:rsidR="00456457" w:rsidRPr="00EF3AF1">
        <w:rPr>
          <w:rFonts w:asciiTheme="minorHAnsi" w:eastAsia="Arial" w:hAnsiTheme="minorHAnsi" w:cstheme="minorHAnsi"/>
        </w:rPr>
        <w:t xml:space="preserve">“Açık Kapı: İş Dünyası ile Buluşma" etkinliklerinin 8’ncisi, </w:t>
      </w:r>
      <w:r w:rsidR="004278C8" w:rsidRPr="00EF3AF1">
        <w:rPr>
          <w:rFonts w:asciiTheme="minorHAnsi" w:eastAsia="Arial" w:hAnsiTheme="minorHAnsi" w:cstheme="minorHAnsi"/>
        </w:rPr>
        <w:t xml:space="preserve">“akıllı ve sürdürülebilir kentler” </w:t>
      </w:r>
      <w:r w:rsidR="0084404A" w:rsidRPr="00EF3AF1">
        <w:rPr>
          <w:rFonts w:asciiTheme="minorHAnsi" w:eastAsia="Arial" w:hAnsiTheme="minorHAnsi" w:cstheme="minorHAnsi"/>
        </w:rPr>
        <w:t xml:space="preserve">odağında </w:t>
      </w:r>
      <w:r w:rsidR="00593185" w:rsidRPr="00EF3AF1">
        <w:rPr>
          <w:rFonts w:asciiTheme="minorHAnsi" w:eastAsia="Arial" w:hAnsiTheme="minorHAnsi" w:cstheme="minorHAnsi"/>
        </w:rPr>
        <w:t xml:space="preserve">11 Ocak 2023 Çarşamba günü gerçekleşti. </w:t>
      </w:r>
      <w:r w:rsidR="0084404A" w:rsidRPr="00EF3AF1">
        <w:rPr>
          <w:rFonts w:asciiTheme="minorHAnsi" w:eastAsia="Arial" w:hAnsiTheme="minorHAnsi" w:cstheme="minorHAnsi"/>
        </w:rPr>
        <w:t>Belediye başkanları, yerel yöneticiler ve iş dünyası temsilcileri ile firma ve girişimcileri bir araya getiren etkinlik, s</w:t>
      </w:r>
      <w:r w:rsidR="00FF51FA" w:rsidRPr="00EF3AF1">
        <w:rPr>
          <w:rFonts w:asciiTheme="minorHAnsi" w:eastAsia="Arial" w:hAnsiTheme="minorHAnsi" w:cstheme="minorHAnsi"/>
        </w:rPr>
        <w:t>ürdürülebilir</w:t>
      </w:r>
      <w:r w:rsidR="000C7558" w:rsidRPr="00EF3AF1">
        <w:rPr>
          <w:rFonts w:asciiTheme="minorHAnsi" w:eastAsia="Arial" w:hAnsiTheme="minorHAnsi" w:cstheme="minorHAnsi"/>
        </w:rPr>
        <w:t xml:space="preserve"> </w:t>
      </w:r>
      <w:r w:rsidR="00593185" w:rsidRPr="00EF3AF1">
        <w:rPr>
          <w:rFonts w:asciiTheme="minorHAnsi" w:eastAsia="Arial" w:hAnsiTheme="minorHAnsi" w:cstheme="minorHAnsi"/>
        </w:rPr>
        <w:t>şehircilik</w:t>
      </w:r>
      <w:r w:rsidR="000C7558" w:rsidRPr="00EF3AF1">
        <w:rPr>
          <w:rFonts w:asciiTheme="minorHAnsi" w:eastAsia="Arial" w:hAnsiTheme="minorHAnsi" w:cstheme="minorHAnsi"/>
        </w:rPr>
        <w:t xml:space="preserve"> </w:t>
      </w:r>
      <w:r w:rsidR="00593185" w:rsidRPr="00EF3AF1">
        <w:rPr>
          <w:rFonts w:asciiTheme="minorHAnsi" w:eastAsia="Arial" w:hAnsiTheme="minorHAnsi" w:cstheme="minorHAnsi"/>
        </w:rPr>
        <w:t>yaklaşımını</w:t>
      </w:r>
      <w:r w:rsidR="000C7558" w:rsidRPr="00EF3AF1">
        <w:rPr>
          <w:rFonts w:asciiTheme="minorHAnsi" w:eastAsia="Arial" w:hAnsiTheme="minorHAnsi" w:cstheme="minorHAnsi"/>
        </w:rPr>
        <w:t xml:space="preserve"> benimseye</w:t>
      </w:r>
      <w:r w:rsidR="00593185" w:rsidRPr="00EF3AF1">
        <w:rPr>
          <w:rFonts w:asciiTheme="minorHAnsi" w:eastAsia="Arial" w:hAnsiTheme="minorHAnsi" w:cstheme="minorHAnsi"/>
        </w:rPr>
        <w:t xml:space="preserve">rek </w:t>
      </w:r>
      <w:r w:rsidR="000C7558" w:rsidRPr="00EF3AF1">
        <w:rPr>
          <w:rFonts w:asciiTheme="minorHAnsi" w:eastAsia="Arial" w:hAnsiTheme="minorHAnsi" w:cstheme="minorHAnsi"/>
        </w:rPr>
        <w:t xml:space="preserve">belediyelerin ortak sorunlarına </w:t>
      </w:r>
      <w:r w:rsidR="00FF51FA" w:rsidRPr="00EF3AF1">
        <w:rPr>
          <w:rFonts w:asciiTheme="minorHAnsi" w:eastAsia="Arial" w:hAnsiTheme="minorHAnsi" w:cstheme="minorHAnsi"/>
        </w:rPr>
        <w:t>iş birliği</w:t>
      </w:r>
      <w:r w:rsidR="000C7558" w:rsidRPr="00EF3AF1">
        <w:rPr>
          <w:rFonts w:asciiTheme="minorHAnsi" w:eastAsia="Arial" w:hAnsiTheme="minorHAnsi" w:cstheme="minorHAnsi"/>
        </w:rPr>
        <w:t xml:space="preserve"> </w:t>
      </w:r>
      <w:r w:rsidR="00FF51FA" w:rsidRPr="00EF3AF1">
        <w:rPr>
          <w:rFonts w:asciiTheme="minorHAnsi" w:eastAsia="Arial" w:hAnsiTheme="minorHAnsi" w:cstheme="minorHAnsi"/>
        </w:rPr>
        <w:t xml:space="preserve">içinde çözüm </w:t>
      </w:r>
      <w:r w:rsidR="000C7558" w:rsidRPr="00EF3AF1">
        <w:rPr>
          <w:rFonts w:asciiTheme="minorHAnsi" w:eastAsia="Arial" w:hAnsiTheme="minorHAnsi" w:cstheme="minorHAnsi"/>
        </w:rPr>
        <w:t>bul</w:t>
      </w:r>
      <w:r w:rsidR="0084404A" w:rsidRPr="00EF3AF1">
        <w:rPr>
          <w:rFonts w:asciiTheme="minorHAnsi" w:eastAsia="Arial" w:hAnsiTheme="minorHAnsi" w:cstheme="minorHAnsi"/>
        </w:rPr>
        <w:t>an Marmara Belediyeler Birliği ortaklığında düzenlendi.</w:t>
      </w:r>
      <w:bookmarkStart w:id="1" w:name="_Hlk124327805"/>
      <w:bookmarkEnd w:id="0"/>
    </w:p>
    <w:p w14:paraId="16B1CA89" w14:textId="77777777" w:rsidR="00F57B6D" w:rsidRPr="00EF3AF1" w:rsidRDefault="00C1524C" w:rsidP="00F57B6D">
      <w:pPr>
        <w:rPr>
          <w:rFonts w:asciiTheme="minorHAnsi" w:eastAsia="Arial" w:hAnsiTheme="minorHAnsi" w:cstheme="minorHAnsi"/>
          <w:b/>
          <w:bCs/>
        </w:rPr>
      </w:pPr>
      <w:r w:rsidRPr="00EF3AF1">
        <w:rPr>
          <w:rFonts w:asciiTheme="minorHAnsi" w:eastAsia="Arial" w:hAnsiTheme="minorHAnsi" w:cstheme="minorHAnsi"/>
          <w:b/>
          <w:bCs/>
        </w:rPr>
        <w:t>Belediyeler projeleri bire bir dinledi</w:t>
      </w:r>
    </w:p>
    <w:p w14:paraId="67DB81A7" w14:textId="7DC5FFDF" w:rsidR="00F57B6D" w:rsidRPr="00EF3AF1" w:rsidRDefault="003D3679" w:rsidP="00F57B6D">
      <w:pPr>
        <w:rPr>
          <w:rFonts w:asciiTheme="minorHAnsi" w:eastAsia="Arial" w:hAnsiTheme="minorHAnsi" w:cstheme="minorHAnsi"/>
        </w:rPr>
      </w:pPr>
      <w:proofErr w:type="spellStart"/>
      <w:r w:rsidRPr="00EF3AF1">
        <w:rPr>
          <w:rFonts w:asciiTheme="minorHAnsi" w:eastAsia="Arial" w:hAnsiTheme="minorHAnsi" w:cstheme="minorHAnsi"/>
        </w:rPr>
        <w:t>Cube</w:t>
      </w:r>
      <w:proofErr w:type="spellEnd"/>
      <w:r w:rsidRPr="00EF3AF1">
        <w:rPr>
          <w:rFonts w:asciiTheme="minorHAnsi" w:eastAsia="Arial" w:hAnsiTheme="minorHAnsi" w:cstheme="minorHAnsi"/>
        </w:rPr>
        <w:t xml:space="preserve"> </w:t>
      </w:r>
      <w:proofErr w:type="spellStart"/>
      <w:r w:rsidR="0072532B" w:rsidRPr="00EF3AF1">
        <w:rPr>
          <w:rFonts w:asciiTheme="minorHAnsi" w:eastAsia="Arial" w:hAnsiTheme="minorHAnsi" w:cstheme="minorHAnsi"/>
        </w:rPr>
        <w:t>Incubation</w:t>
      </w:r>
      <w:proofErr w:type="spellEnd"/>
      <w:r w:rsidR="0072532B" w:rsidRPr="00EF3AF1">
        <w:rPr>
          <w:rFonts w:asciiTheme="minorHAnsi" w:eastAsia="Arial" w:hAnsiTheme="minorHAnsi" w:cstheme="minorHAnsi"/>
        </w:rPr>
        <w:t xml:space="preserve"> yerleşkesinde </w:t>
      </w:r>
      <w:r w:rsidRPr="00EF3AF1">
        <w:rPr>
          <w:rFonts w:asciiTheme="minorHAnsi" w:eastAsia="Arial" w:hAnsiTheme="minorHAnsi" w:cstheme="minorHAnsi"/>
        </w:rPr>
        <w:t>düzenle</w:t>
      </w:r>
      <w:r w:rsidR="00815D2D" w:rsidRPr="00EF3AF1">
        <w:rPr>
          <w:rFonts w:asciiTheme="minorHAnsi" w:eastAsia="Arial" w:hAnsiTheme="minorHAnsi" w:cstheme="minorHAnsi"/>
        </w:rPr>
        <w:t>nen</w:t>
      </w:r>
      <w:r w:rsidRPr="00EF3AF1">
        <w:rPr>
          <w:rFonts w:asciiTheme="minorHAnsi" w:eastAsia="Arial" w:hAnsiTheme="minorHAnsi" w:cstheme="minorHAnsi"/>
        </w:rPr>
        <w:t xml:space="preserve"> Açık Kap</w:t>
      </w:r>
      <w:r w:rsidR="006D37DB" w:rsidRPr="00EF3AF1">
        <w:rPr>
          <w:rFonts w:asciiTheme="minorHAnsi" w:eastAsia="Arial" w:hAnsiTheme="minorHAnsi" w:cstheme="minorHAnsi"/>
        </w:rPr>
        <w:t xml:space="preserve">ı etkinliğinde </w:t>
      </w:r>
      <w:r w:rsidR="00CE461B" w:rsidRPr="00EF3AF1">
        <w:rPr>
          <w:rFonts w:asciiTheme="minorHAnsi" w:eastAsia="Arial" w:hAnsiTheme="minorHAnsi" w:cstheme="minorHAnsi"/>
        </w:rPr>
        <w:t>belediye başkanları, yerel yöneticiler ve iş dünyası temsilcileri</w:t>
      </w:r>
      <w:r w:rsidRPr="00EF3AF1">
        <w:rPr>
          <w:rFonts w:asciiTheme="minorHAnsi" w:eastAsia="Arial" w:hAnsiTheme="minorHAnsi" w:cstheme="minorHAnsi"/>
        </w:rPr>
        <w:t xml:space="preserve">, </w:t>
      </w:r>
      <w:r w:rsidR="004278C8" w:rsidRPr="00EF3AF1">
        <w:rPr>
          <w:rFonts w:asciiTheme="minorHAnsi" w:eastAsia="Arial" w:hAnsiTheme="minorHAnsi" w:cstheme="minorHAnsi"/>
        </w:rPr>
        <w:t xml:space="preserve">akıllı ve sürdürülebilir kentler odaklı </w:t>
      </w:r>
      <w:r w:rsidRPr="00EF3AF1">
        <w:rPr>
          <w:rFonts w:asciiTheme="minorHAnsi" w:eastAsia="Arial" w:hAnsiTheme="minorHAnsi" w:cstheme="minorHAnsi"/>
        </w:rPr>
        <w:t xml:space="preserve">girişimleri </w:t>
      </w:r>
      <w:r w:rsidR="006D37DB" w:rsidRPr="00EF3AF1">
        <w:rPr>
          <w:rFonts w:asciiTheme="minorHAnsi" w:eastAsia="Arial" w:hAnsiTheme="minorHAnsi" w:cstheme="minorHAnsi"/>
        </w:rPr>
        <w:t xml:space="preserve">yakından </w:t>
      </w:r>
      <w:r w:rsidRPr="00EF3AF1">
        <w:rPr>
          <w:rFonts w:asciiTheme="minorHAnsi" w:eastAsia="Arial" w:hAnsiTheme="minorHAnsi" w:cstheme="minorHAnsi"/>
        </w:rPr>
        <w:t>tanıma imk</w:t>
      </w:r>
      <w:r w:rsidR="006D37DB" w:rsidRPr="00EF3AF1">
        <w:rPr>
          <w:rFonts w:asciiTheme="minorHAnsi" w:eastAsia="Arial" w:hAnsiTheme="minorHAnsi" w:cstheme="minorHAnsi"/>
        </w:rPr>
        <w:t>â</w:t>
      </w:r>
      <w:r w:rsidRPr="00EF3AF1">
        <w:rPr>
          <w:rFonts w:asciiTheme="minorHAnsi" w:eastAsia="Arial" w:hAnsiTheme="minorHAnsi" w:cstheme="minorHAnsi"/>
        </w:rPr>
        <w:t xml:space="preserve">nı </w:t>
      </w:r>
      <w:r w:rsidR="00815D2D" w:rsidRPr="00EF3AF1">
        <w:rPr>
          <w:rFonts w:asciiTheme="minorHAnsi" w:eastAsia="Arial" w:hAnsiTheme="minorHAnsi" w:cstheme="minorHAnsi"/>
        </w:rPr>
        <w:t>buldu</w:t>
      </w:r>
      <w:r w:rsidRPr="00EF3AF1">
        <w:rPr>
          <w:rFonts w:asciiTheme="minorHAnsi" w:eastAsia="Arial" w:hAnsiTheme="minorHAnsi" w:cstheme="minorHAnsi"/>
        </w:rPr>
        <w:t xml:space="preserve">. Yeni ortaklıkların oluşmasına zemin hazırlayan </w:t>
      </w:r>
      <w:r w:rsidR="00CE461B" w:rsidRPr="00EF3AF1">
        <w:rPr>
          <w:rFonts w:asciiTheme="minorHAnsi" w:eastAsia="Arial" w:hAnsiTheme="minorHAnsi" w:cstheme="minorHAnsi"/>
        </w:rPr>
        <w:t xml:space="preserve">etkinlikte </w:t>
      </w:r>
      <w:r w:rsidRPr="00EF3AF1">
        <w:rPr>
          <w:rFonts w:asciiTheme="minorHAnsi" w:eastAsia="Arial" w:hAnsiTheme="minorHAnsi" w:cstheme="minorHAnsi"/>
        </w:rPr>
        <w:t>girişim</w:t>
      </w:r>
      <w:r w:rsidR="006D37DB" w:rsidRPr="00EF3AF1">
        <w:rPr>
          <w:rFonts w:asciiTheme="minorHAnsi" w:eastAsia="Arial" w:hAnsiTheme="minorHAnsi" w:cstheme="minorHAnsi"/>
        </w:rPr>
        <w:t>ciler</w:t>
      </w:r>
      <w:r w:rsidR="00303C20" w:rsidRPr="00EF3AF1">
        <w:rPr>
          <w:rFonts w:asciiTheme="minorHAnsi" w:eastAsia="Arial" w:hAnsiTheme="minorHAnsi" w:cstheme="minorHAnsi"/>
        </w:rPr>
        <w:t xml:space="preserve"> de</w:t>
      </w:r>
      <w:r w:rsidR="006D37DB" w:rsidRPr="00EF3AF1">
        <w:rPr>
          <w:rFonts w:asciiTheme="minorHAnsi" w:eastAsia="Arial" w:hAnsiTheme="minorHAnsi" w:cstheme="minorHAnsi"/>
        </w:rPr>
        <w:t xml:space="preserve"> </w:t>
      </w:r>
      <w:r w:rsidRPr="00EF3AF1">
        <w:rPr>
          <w:rFonts w:asciiTheme="minorHAnsi" w:eastAsia="Arial" w:hAnsiTheme="minorHAnsi" w:cstheme="minorHAnsi"/>
        </w:rPr>
        <w:t xml:space="preserve">proje ve ürünlerini </w:t>
      </w:r>
      <w:r w:rsidR="00CE461B" w:rsidRPr="00EF3AF1">
        <w:rPr>
          <w:rFonts w:asciiTheme="minorHAnsi" w:eastAsia="Arial" w:hAnsiTheme="minorHAnsi" w:cstheme="minorHAnsi"/>
        </w:rPr>
        <w:t xml:space="preserve">belediye ve </w:t>
      </w:r>
      <w:r w:rsidRPr="00EF3AF1">
        <w:rPr>
          <w:rFonts w:asciiTheme="minorHAnsi" w:eastAsia="Arial" w:hAnsiTheme="minorHAnsi" w:cstheme="minorHAnsi"/>
        </w:rPr>
        <w:t xml:space="preserve">kurumsal firma temsilcilerine yüz yüze </w:t>
      </w:r>
      <w:r w:rsidR="00303C20" w:rsidRPr="00EF3AF1">
        <w:rPr>
          <w:rFonts w:asciiTheme="minorHAnsi" w:eastAsia="Arial" w:hAnsiTheme="minorHAnsi" w:cstheme="minorHAnsi"/>
        </w:rPr>
        <w:t xml:space="preserve">anlatarak iş birliği ve sermaye desteği </w:t>
      </w:r>
      <w:r w:rsidR="00CE461B" w:rsidRPr="00EF3AF1">
        <w:rPr>
          <w:rFonts w:asciiTheme="minorHAnsi" w:eastAsia="Arial" w:hAnsiTheme="minorHAnsi" w:cstheme="minorHAnsi"/>
        </w:rPr>
        <w:t xml:space="preserve">sağlama </w:t>
      </w:r>
      <w:r w:rsidR="00F7676D" w:rsidRPr="00EF3AF1">
        <w:rPr>
          <w:rFonts w:asciiTheme="minorHAnsi" w:eastAsia="Arial" w:hAnsiTheme="minorHAnsi" w:cstheme="minorHAnsi"/>
        </w:rPr>
        <w:t>fırsatı</w:t>
      </w:r>
      <w:r w:rsidR="00303C20" w:rsidRPr="00EF3AF1">
        <w:rPr>
          <w:rFonts w:asciiTheme="minorHAnsi" w:eastAsia="Arial" w:hAnsiTheme="minorHAnsi" w:cstheme="minorHAnsi"/>
        </w:rPr>
        <w:t xml:space="preserve"> yakaladı.</w:t>
      </w:r>
    </w:p>
    <w:p w14:paraId="12471D8E" w14:textId="77777777" w:rsidR="00F57B6D" w:rsidRPr="00EF3AF1" w:rsidRDefault="00593FA3" w:rsidP="00F57B6D">
      <w:pPr>
        <w:rPr>
          <w:rFonts w:asciiTheme="minorHAnsi" w:eastAsia="Arial" w:hAnsiTheme="minorHAnsi" w:cstheme="minorHAnsi"/>
        </w:rPr>
      </w:pPr>
      <w:r w:rsidRPr="00EF3AF1">
        <w:rPr>
          <w:rFonts w:asciiTheme="minorHAnsi" w:eastAsia="Arial" w:hAnsiTheme="minorHAnsi" w:cstheme="minorHAnsi"/>
          <w:b/>
          <w:bCs/>
        </w:rPr>
        <w:t xml:space="preserve">Topçu: </w:t>
      </w:r>
      <w:r w:rsidR="00F57B6D" w:rsidRPr="00EF3AF1">
        <w:rPr>
          <w:rFonts w:asciiTheme="minorHAnsi" w:eastAsia="Arial" w:hAnsiTheme="minorHAnsi" w:cstheme="minorHAnsi"/>
          <w:b/>
          <w:bCs/>
        </w:rPr>
        <w:t>Yeşil teknolojiler artık zorunluluk</w:t>
      </w:r>
    </w:p>
    <w:p w14:paraId="5B243717" w14:textId="7AA6C7A0" w:rsidR="0028437B" w:rsidRPr="00EF3AF1" w:rsidRDefault="00674D85" w:rsidP="0072532B">
      <w:pPr>
        <w:rPr>
          <w:rFonts w:asciiTheme="minorHAnsi" w:eastAsia="Arial" w:hAnsiTheme="minorHAnsi" w:cstheme="minorHAnsi"/>
        </w:rPr>
      </w:pPr>
      <w:r w:rsidRPr="00EF3AF1">
        <w:rPr>
          <w:rFonts w:asciiTheme="minorHAnsi" w:eastAsia="Arial" w:hAnsiTheme="minorHAnsi" w:cstheme="minorHAnsi"/>
        </w:rPr>
        <w:t>G</w:t>
      </w:r>
      <w:r w:rsidR="0084404A" w:rsidRPr="00EF3AF1">
        <w:rPr>
          <w:rFonts w:asciiTheme="minorHAnsi" w:eastAsia="Arial" w:hAnsiTheme="minorHAnsi" w:cstheme="minorHAnsi"/>
        </w:rPr>
        <w:t>eleneksel hale gelen Açık Kapı etkinli</w:t>
      </w:r>
      <w:r w:rsidR="007019F5" w:rsidRPr="00EF3AF1">
        <w:rPr>
          <w:rFonts w:asciiTheme="minorHAnsi" w:eastAsia="Arial" w:hAnsiTheme="minorHAnsi" w:cstheme="minorHAnsi"/>
        </w:rPr>
        <w:t>kleri</w:t>
      </w:r>
      <w:r w:rsidRPr="00EF3AF1">
        <w:rPr>
          <w:rFonts w:asciiTheme="minorHAnsi" w:eastAsia="Arial" w:hAnsiTheme="minorHAnsi" w:cstheme="minorHAnsi"/>
        </w:rPr>
        <w:t>nin</w:t>
      </w:r>
      <w:r w:rsidR="007019F5" w:rsidRPr="00EF3AF1">
        <w:rPr>
          <w:rFonts w:asciiTheme="minorHAnsi" w:eastAsia="Arial" w:hAnsiTheme="minorHAnsi" w:cstheme="minorHAnsi"/>
        </w:rPr>
        <w:t xml:space="preserve"> </w:t>
      </w:r>
      <w:r w:rsidR="0084404A" w:rsidRPr="00EF3AF1">
        <w:rPr>
          <w:rFonts w:asciiTheme="minorHAnsi" w:eastAsia="Arial" w:hAnsiTheme="minorHAnsi" w:cstheme="minorHAnsi"/>
        </w:rPr>
        <w:t xml:space="preserve">geçen yıldan bu yana sekizincisini, bu yıl </w:t>
      </w:r>
      <w:r w:rsidR="007019F5" w:rsidRPr="00EF3AF1">
        <w:rPr>
          <w:rFonts w:asciiTheme="minorHAnsi" w:eastAsia="Arial" w:hAnsiTheme="minorHAnsi" w:cstheme="minorHAnsi"/>
        </w:rPr>
        <w:t xml:space="preserve">ise </w:t>
      </w:r>
      <w:r w:rsidR="0084404A" w:rsidRPr="00EF3AF1">
        <w:rPr>
          <w:rFonts w:asciiTheme="minorHAnsi" w:eastAsia="Arial" w:hAnsiTheme="minorHAnsi" w:cstheme="minorHAnsi"/>
        </w:rPr>
        <w:t>ilkini düzenle</w:t>
      </w:r>
      <w:r w:rsidR="00EE0F49" w:rsidRPr="00EF3AF1">
        <w:rPr>
          <w:rFonts w:asciiTheme="minorHAnsi" w:eastAsia="Arial" w:hAnsiTheme="minorHAnsi" w:cstheme="minorHAnsi"/>
        </w:rPr>
        <w:t>dik</w:t>
      </w:r>
      <w:r w:rsidRPr="00EF3AF1">
        <w:rPr>
          <w:rFonts w:asciiTheme="minorHAnsi" w:eastAsia="Arial" w:hAnsiTheme="minorHAnsi" w:cstheme="minorHAnsi"/>
        </w:rPr>
        <w:t xml:space="preserve">lerini belirten </w:t>
      </w:r>
      <w:r w:rsidR="007019F5" w:rsidRPr="00EF3AF1">
        <w:rPr>
          <w:rFonts w:asciiTheme="minorHAnsi" w:eastAsia="Arial" w:hAnsiTheme="minorHAnsi" w:cstheme="minorHAnsi"/>
        </w:rPr>
        <w:t xml:space="preserve">Teknopark İstanbul Genel Müdürü Bilal Topçu, </w:t>
      </w:r>
      <w:r w:rsidR="00EE0F49" w:rsidRPr="00EF3AF1">
        <w:rPr>
          <w:rFonts w:asciiTheme="minorHAnsi" w:eastAsia="Arial" w:hAnsiTheme="minorHAnsi" w:cstheme="minorHAnsi"/>
        </w:rPr>
        <w:t>şunları kaydetti: “</w:t>
      </w:r>
      <w:r w:rsidR="00DC014C" w:rsidRPr="00EF3AF1">
        <w:rPr>
          <w:rFonts w:asciiTheme="minorHAnsi" w:eastAsia="Arial" w:hAnsiTheme="minorHAnsi" w:cstheme="minorHAnsi"/>
        </w:rPr>
        <w:t>Açık kapı etkinliğimiz ile a</w:t>
      </w:r>
      <w:r w:rsidR="0084404A" w:rsidRPr="00EF3AF1">
        <w:rPr>
          <w:rFonts w:asciiTheme="minorHAnsi" w:eastAsia="Arial" w:hAnsiTheme="minorHAnsi" w:cstheme="minorHAnsi"/>
        </w:rPr>
        <w:t xml:space="preserve">kıllı </w:t>
      </w:r>
      <w:r w:rsidR="00EE0F49" w:rsidRPr="00EF3AF1">
        <w:rPr>
          <w:rFonts w:asciiTheme="minorHAnsi" w:eastAsia="Arial" w:hAnsiTheme="minorHAnsi" w:cstheme="minorHAnsi"/>
        </w:rPr>
        <w:t xml:space="preserve">ve </w:t>
      </w:r>
      <w:r w:rsidR="0084404A" w:rsidRPr="00EF3AF1">
        <w:rPr>
          <w:rFonts w:asciiTheme="minorHAnsi" w:eastAsia="Arial" w:hAnsiTheme="minorHAnsi" w:cstheme="minorHAnsi"/>
        </w:rPr>
        <w:t>sürdürülebilir</w:t>
      </w:r>
      <w:r w:rsidR="00EE0F49" w:rsidRPr="00EF3AF1">
        <w:rPr>
          <w:rFonts w:asciiTheme="minorHAnsi" w:eastAsia="Arial" w:hAnsiTheme="minorHAnsi" w:cstheme="minorHAnsi"/>
        </w:rPr>
        <w:t xml:space="preserve"> </w:t>
      </w:r>
      <w:r w:rsidRPr="00EF3AF1">
        <w:rPr>
          <w:rFonts w:asciiTheme="minorHAnsi" w:eastAsia="Arial" w:hAnsiTheme="minorHAnsi" w:cstheme="minorHAnsi"/>
        </w:rPr>
        <w:t xml:space="preserve">kentler </w:t>
      </w:r>
      <w:r w:rsidR="0084404A" w:rsidRPr="00EF3AF1">
        <w:rPr>
          <w:rFonts w:asciiTheme="minorHAnsi" w:eastAsia="Arial" w:hAnsiTheme="minorHAnsi" w:cstheme="minorHAnsi"/>
        </w:rPr>
        <w:t>odağında alt yapı ve tematik destek sağladığımız 9 girişimcimize projelerini hayata geçirmeleri için yeni ortaklıklar kurma şansı sunduk</w:t>
      </w:r>
      <w:r w:rsidR="00EE0F49" w:rsidRPr="00EF3AF1">
        <w:rPr>
          <w:rFonts w:asciiTheme="minorHAnsi" w:eastAsia="Arial" w:hAnsiTheme="minorHAnsi" w:cstheme="minorHAnsi"/>
        </w:rPr>
        <w:t xml:space="preserve">. </w:t>
      </w:r>
      <w:r w:rsidRPr="00EF3AF1">
        <w:rPr>
          <w:rFonts w:asciiTheme="minorHAnsi" w:eastAsia="Arial" w:hAnsiTheme="minorHAnsi" w:cstheme="minorHAnsi"/>
        </w:rPr>
        <w:t xml:space="preserve">Çevre ve biyoçeşitlilik ile sürdürülebilir akıllı ulaşım konularındaki iş fikirleri </w:t>
      </w:r>
      <w:r w:rsidR="00DC014C" w:rsidRPr="00EF3AF1">
        <w:rPr>
          <w:rFonts w:asciiTheme="minorHAnsi" w:eastAsia="Arial" w:hAnsiTheme="minorHAnsi" w:cstheme="minorHAnsi"/>
        </w:rPr>
        <w:t xml:space="preserve">iklim kriziyle mücadele ettiğimiz bu kritik dönemde büyük </w:t>
      </w:r>
      <w:r w:rsidRPr="00EF3AF1">
        <w:rPr>
          <w:rFonts w:asciiTheme="minorHAnsi" w:eastAsia="Arial" w:hAnsiTheme="minorHAnsi" w:cstheme="minorHAnsi"/>
        </w:rPr>
        <w:t>önem arz ediyor.”</w:t>
      </w:r>
    </w:p>
    <w:p w14:paraId="14AC6853" w14:textId="5047AF55" w:rsidR="0028437B" w:rsidRPr="00EF3AF1" w:rsidRDefault="0028437B" w:rsidP="0072532B">
      <w:pPr>
        <w:rPr>
          <w:rFonts w:asciiTheme="minorHAnsi" w:eastAsia="Arial" w:hAnsiTheme="minorHAnsi" w:cstheme="minorHAnsi"/>
          <w:b/>
          <w:bCs/>
        </w:rPr>
      </w:pPr>
      <w:r w:rsidRPr="00EF3AF1">
        <w:rPr>
          <w:rFonts w:asciiTheme="minorHAnsi" w:eastAsia="Arial" w:hAnsiTheme="minorHAnsi" w:cstheme="minorHAnsi"/>
          <w:b/>
          <w:bCs/>
        </w:rPr>
        <w:t xml:space="preserve">Arslan: </w:t>
      </w:r>
      <w:r w:rsidRPr="00EF3AF1">
        <w:rPr>
          <w:b/>
          <w:bCs/>
        </w:rPr>
        <w:t>Dünyanın iyiliği için</w:t>
      </w:r>
    </w:p>
    <w:p w14:paraId="3A2D7466" w14:textId="05F785E5" w:rsidR="0028437B" w:rsidRDefault="0028437B" w:rsidP="0028437B">
      <w:pPr>
        <w:jc w:val="both"/>
      </w:pPr>
      <w:r w:rsidRPr="00EF3AF1">
        <w:t>Dünyanın iyiliği için kamu, STK ve girişimlerin birlikte hareket etmesi gerektiğinden bahseden Marmara Belediyeler Birliği Genel Sekteri M. Cemil Arslan; “İklim krizi, gıda krizi, enerji krizi, sağlık sorunları… Bu çevresel ve sosyal sorunlar çok büyük, çok karmaşık sorunlar ve bunların basit çözümleri yok. Bu sorunları çözmek, hayatı herkes için iyileştirmek adına daha büyük düşünmemiz gerekiyor. Kaynaklarımızı cesur ve ilham verici bir şekilde seferber etmemiz gerekiyor. Toplumun tüm paydaşlarının, özel sektörün, kamu sektörünün ortak bir hedef doğrultusunda birleşmesi, aynı sayfada buluşması gerekiyor.” dedi.</w:t>
      </w:r>
    </w:p>
    <w:p w14:paraId="03D845B6" w14:textId="1AF70E58" w:rsidR="00EF3AF1" w:rsidRDefault="00EF3AF1" w:rsidP="0028437B">
      <w:pPr>
        <w:jc w:val="both"/>
      </w:pPr>
    </w:p>
    <w:p w14:paraId="12EDF46D" w14:textId="77777777" w:rsidR="00EF3AF1" w:rsidRPr="00EF3AF1" w:rsidRDefault="00EF3AF1" w:rsidP="0028437B">
      <w:pPr>
        <w:jc w:val="both"/>
      </w:pPr>
    </w:p>
    <w:p w14:paraId="6E335BB7" w14:textId="6EB53E8C" w:rsidR="0072532B" w:rsidRPr="00EF3AF1" w:rsidRDefault="005C4CB6" w:rsidP="0028437B">
      <w:pPr>
        <w:jc w:val="both"/>
      </w:pPr>
      <w:r w:rsidRPr="00EF3AF1">
        <w:rPr>
          <w:rFonts w:asciiTheme="minorHAnsi" w:eastAsia="Arial" w:hAnsiTheme="minorHAnsi" w:cstheme="minorHAnsi"/>
        </w:rPr>
        <w:lastRenderedPageBreak/>
        <w:t>Etkinlik kapsamında projelerini sergileye</w:t>
      </w:r>
      <w:r w:rsidR="00303C20" w:rsidRPr="00EF3AF1">
        <w:rPr>
          <w:rFonts w:asciiTheme="minorHAnsi" w:eastAsia="Arial" w:hAnsiTheme="minorHAnsi" w:cstheme="minorHAnsi"/>
        </w:rPr>
        <w:t xml:space="preserve">n </w:t>
      </w:r>
      <w:r w:rsidR="00986985" w:rsidRPr="00EF3AF1">
        <w:rPr>
          <w:rFonts w:asciiTheme="minorHAnsi" w:eastAsia="Arial" w:hAnsiTheme="minorHAnsi" w:cstheme="minorHAnsi"/>
        </w:rPr>
        <w:t>Akıllı Şehirler ve Sürdürülebilirlik</w:t>
      </w:r>
      <w:r w:rsidR="00986985" w:rsidRPr="00EF3AF1">
        <w:rPr>
          <w:rFonts w:asciiTheme="minorHAnsi" w:hAnsiTheme="minorHAnsi" w:cstheme="minorHAnsi"/>
          <w:color w:val="000000"/>
        </w:rPr>
        <w:t xml:space="preserve"> </w:t>
      </w:r>
      <w:r w:rsidR="006D37DB" w:rsidRPr="00EF3AF1">
        <w:rPr>
          <w:rFonts w:asciiTheme="minorHAnsi" w:eastAsia="Arial" w:hAnsiTheme="minorHAnsi" w:cstheme="minorHAnsi"/>
        </w:rPr>
        <w:t xml:space="preserve">odaklı </w:t>
      </w:r>
      <w:r w:rsidRPr="00EF3AF1">
        <w:rPr>
          <w:rFonts w:asciiTheme="minorHAnsi" w:eastAsia="Arial" w:hAnsiTheme="minorHAnsi" w:cstheme="minorHAnsi"/>
        </w:rPr>
        <w:t xml:space="preserve">Teknopark İstanbul girişimleri </w:t>
      </w:r>
      <w:r w:rsidR="006D37DB" w:rsidRPr="00EF3AF1">
        <w:rPr>
          <w:rFonts w:asciiTheme="minorHAnsi" w:eastAsia="Arial" w:hAnsiTheme="minorHAnsi" w:cstheme="minorHAnsi"/>
        </w:rPr>
        <w:t>şu şekilde</w:t>
      </w:r>
      <w:r w:rsidRPr="00EF3AF1">
        <w:rPr>
          <w:rFonts w:asciiTheme="minorHAnsi" w:eastAsia="Arial" w:hAnsiTheme="minorHAnsi" w:cstheme="minorHAnsi"/>
        </w:rPr>
        <w:t>:</w:t>
      </w:r>
    </w:p>
    <w:p w14:paraId="49D0AED4" w14:textId="2E868B49" w:rsidR="0072532B" w:rsidRPr="00EF3AF1" w:rsidRDefault="0072532B" w:rsidP="0072532B">
      <w:pPr>
        <w:pStyle w:val="ListeParagraf"/>
        <w:numPr>
          <w:ilvl w:val="0"/>
          <w:numId w:val="2"/>
        </w:numPr>
        <w:spacing w:after="0"/>
        <w:jc w:val="both"/>
        <w:rPr>
          <w:rFonts w:eastAsia="Arial" w:cs="Calibri"/>
          <w:bCs/>
        </w:rPr>
      </w:pPr>
      <w:proofErr w:type="spellStart"/>
      <w:r w:rsidRPr="00EF3AF1">
        <w:rPr>
          <w:rFonts w:eastAsia="Arial" w:cs="Calibri"/>
          <w:b/>
        </w:rPr>
        <w:t>Arventek</w:t>
      </w:r>
      <w:proofErr w:type="spellEnd"/>
      <w:r w:rsidRPr="00EF3AF1">
        <w:rPr>
          <w:rFonts w:eastAsia="Arial" w:cs="Calibri"/>
          <w:b/>
        </w:rPr>
        <w:t xml:space="preserve">: </w:t>
      </w:r>
      <w:r w:rsidRPr="00EF3AF1">
        <w:rPr>
          <w:rFonts w:eastAsia="Arial" w:cs="Calibri"/>
          <w:bCs/>
        </w:rPr>
        <w:t xml:space="preserve">Geliştirdiği bulut tabanlı </w:t>
      </w:r>
      <w:proofErr w:type="spellStart"/>
      <w:r w:rsidRPr="00EF3AF1">
        <w:rPr>
          <w:rFonts w:eastAsia="Arial" w:cs="Calibri"/>
          <w:bCs/>
        </w:rPr>
        <w:t>RemoteSite</w:t>
      </w:r>
      <w:proofErr w:type="spellEnd"/>
      <w:r w:rsidRPr="00EF3AF1">
        <w:rPr>
          <w:rFonts w:eastAsia="Arial" w:cs="Calibri"/>
          <w:bCs/>
        </w:rPr>
        <w:t xml:space="preserve"> platformu sayesinde </w:t>
      </w:r>
      <w:proofErr w:type="spellStart"/>
      <w:r w:rsidRPr="00EF3AF1">
        <w:rPr>
          <w:rFonts w:eastAsia="Arial" w:cs="Calibri"/>
          <w:bCs/>
        </w:rPr>
        <w:t>dron</w:t>
      </w:r>
      <w:proofErr w:type="spellEnd"/>
      <w:r w:rsidRPr="00EF3AF1">
        <w:rPr>
          <w:rFonts w:eastAsia="Arial" w:cs="Calibri"/>
          <w:bCs/>
        </w:rPr>
        <w:t xml:space="preserve"> görüntülerinden şantiyenin yüksek doğrulukta 4 boyutlu dijital ikizini oluşturabiliyor. Yapay zekâ ile dron verilerini anlamlandırarak, şantiyelerdeki zorlu takip operasyonlarının daha hızlı ve verimli şekilde yönetilmesini sağlıyor.</w:t>
      </w:r>
    </w:p>
    <w:p w14:paraId="6FE69595" w14:textId="1EA464EA" w:rsidR="0072532B" w:rsidRPr="00EF3AF1" w:rsidRDefault="0072532B" w:rsidP="0072532B">
      <w:pPr>
        <w:pStyle w:val="ListeParagraf"/>
        <w:numPr>
          <w:ilvl w:val="0"/>
          <w:numId w:val="2"/>
        </w:numPr>
        <w:spacing w:after="0"/>
        <w:jc w:val="both"/>
        <w:rPr>
          <w:rFonts w:eastAsia="Arial" w:cs="Calibri"/>
          <w:bCs/>
        </w:rPr>
      </w:pPr>
      <w:proofErr w:type="spellStart"/>
      <w:r w:rsidRPr="00EF3AF1">
        <w:rPr>
          <w:rFonts w:eastAsia="Arial" w:cs="Calibri"/>
          <w:b/>
        </w:rPr>
        <w:t>Arvis</w:t>
      </w:r>
      <w:proofErr w:type="spellEnd"/>
      <w:r w:rsidRPr="00EF3AF1">
        <w:rPr>
          <w:rFonts w:eastAsia="Arial" w:cs="Calibri"/>
          <w:b/>
        </w:rPr>
        <w:t xml:space="preserve">: </w:t>
      </w:r>
      <w:r w:rsidRPr="00EF3AF1">
        <w:rPr>
          <w:rFonts w:eastAsia="Arial" w:cs="Calibri"/>
          <w:bCs/>
        </w:rPr>
        <w:t xml:space="preserve">Yeni nesil teknolojilerde “Yapay Görü” ile veri işleyerek </w:t>
      </w:r>
      <w:r w:rsidR="00DC014C" w:rsidRPr="00EF3AF1">
        <w:rPr>
          <w:rFonts w:eastAsia="Arial" w:cs="Calibri"/>
          <w:bCs/>
        </w:rPr>
        <w:t xml:space="preserve">kreatif </w:t>
      </w:r>
      <w:r w:rsidRPr="00EF3AF1">
        <w:rPr>
          <w:rFonts w:eastAsia="Arial" w:cs="Calibri"/>
          <w:bCs/>
        </w:rPr>
        <w:t>çözümler geliştiriyor.</w:t>
      </w:r>
    </w:p>
    <w:p w14:paraId="77F1B584" w14:textId="17F0EC77" w:rsidR="0072532B" w:rsidRPr="00EF3AF1" w:rsidRDefault="0072532B" w:rsidP="00EF3AF1">
      <w:pPr>
        <w:pStyle w:val="ListeParagraf"/>
        <w:numPr>
          <w:ilvl w:val="0"/>
          <w:numId w:val="2"/>
        </w:numPr>
        <w:spacing w:after="0"/>
        <w:jc w:val="both"/>
        <w:rPr>
          <w:rFonts w:eastAsia="Arial" w:cs="Calibri"/>
          <w:b/>
        </w:rPr>
      </w:pPr>
      <w:r w:rsidRPr="00EF3AF1">
        <w:rPr>
          <w:rFonts w:eastAsia="Arial" w:cs="Calibri"/>
          <w:b/>
        </w:rPr>
        <w:t xml:space="preserve">B2Metric: </w:t>
      </w:r>
      <w:r w:rsidRPr="00EF3AF1">
        <w:rPr>
          <w:rFonts w:eastAsia="Arial" w:cs="Calibri"/>
          <w:bCs/>
        </w:rPr>
        <w:t>Yapılandırılmış ve yapılandırılmamış dağınık büyük veri ortamlarında, yapay zekâ tabanlı aktif öğrenen adaptif büyük veri analitiği sistemleri üzerine uzmanlaşmış platformlar sunuyor.</w:t>
      </w:r>
    </w:p>
    <w:p w14:paraId="7F2788DC" w14:textId="4074A237" w:rsidR="0072532B" w:rsidRPr="00EF3AF1" w:rsidRDefault="0072532B" w:rsidP="0072532B">
      <w:pPr>
        <w:pStyle w:val="ListeParagraf"/>
        <w:numPr>
          <w:ilvl w:val="0"/>
          <w:numId w:val="2"/>
        </w:numPr>
        <w:spacing w:after="0"/>
        <w:jc w:val="both"/>
        <w:rPr>
          <w:rFonts w:eastAsia="Arial" w:cs="Calibri"/>
          <w:b/>
        </w:rPr>
      </w:pPr>
      <w:proofErr w:type="spellStart"/>
      <w:r w:rsidRPr="00EF3AF1">
        <w:rPr>
          <w:rFonts w:eastAsia="Arial" w:cs="Calibri"/>
          <w:b/>
        </w:rPr>
        <w:t>Binamod</w:t>
      </w:r>
      <w:proofErr w:type="spellEnd"/>
      <w:r w:rsidRPr="00EF3AF1">
        <w:rPr>
          <w:rFonts w:eastAsia="Arial" w:cs="Calibri"/>
          <w:b/>
        </w:rPr>
        <w:t xml:space="preserve">: </w:t>
      </w:r>
      <w:r w:rsidRPr="00EF3AF1">
        <w:rPr>
          <w:rFonts w:eastAsia="Arial" w:cs="Calibri"/>
          <w:bCs/>
        </w:rPr>
        <w:t>Deprem tehlikesini hesaplayarak binaların deprem performansını belirliyor; güçlendirme için projeler sunan yazılım ve yapı teknolojileri geliştiriyor.</w:t>
      </w:r>
    </w:p>
    <w:p w14:paraId="4A34A6E3" w14:textId="65A732D7" w:rsidR="0072532B" w:rsidRPr="00EF3AF1" w:rsidRDefault="0072532B" w:rsidP="0072532B">
      <w:pPr>
        <w:pStyle w:val="ListeParagraf"/>
        <w:numPr>
          <w:ilvl w:val="0"/>
          <w:numId w:val="2"/>
        </w:numPr>
        <w:spacing w:after="0"/>
        <w:jc w:val="both"/>
        <w:rPr>
          <w:rFonts w:eastAsia="Arial" w:cs="Calibri"/>
          <w:b/>
        </w:rPr>
      </w:pPr>
      <w:proofErr w:type="spellStart"/>
      <w:r w:rsidRPr="00EF3AF1">
        <w:rPr>
          <w:rFonts w:eastAsia="Arial" w:cs="Calibri"/>
          <w:b/>
        </w:rPr>
        <w:t>Bozankaya</w:t>
      </w:r>
      <w:proofErr w:type="spellEnd"/>
      <w:r w:rsidRPr="00EF3AF1">
        <w:rPr>
          <w:rFonts w:eastAsia="Arial" w:cs="Calibri"/>
          <w:b/>
        </w:rPr>
        <w:t xml:space="preserve">: </w:t>
      </w:r>
      <w:r w:rsidRPr="00EF3AF1">
        <w:rPr>
          <w:rFonts w:eastAsia="Arial" w:cs="Calibri"/>
          <w:bCs/>
        </w:rPr>
        <w:t>Çevreye zarar vermeyen, enerji tasarrufu sağlayan ve gürültüsüz çalışan araçlar geliştirip üretiyor.</w:t>
      </w:r>
    </w:p>
    <w:p w14:paraId="6D141134" w14:textId="189F3F0D" w:rsidR="0072532B" w:rsidRPr="00EF3AF1" w:rsidRDefault="0072532B" w:rsidP="0072532B">
      <w:pPr>
        <w:pStyle w:val="ListeParagraf"/>
        <w:numPr>
          <w:ilvl w:val="0"/>
          <w:numId w:val="2"/>
        </w:numPr>
        <w:spacing w:after="0"/>
        <w:jc w:val="both"/>
        <w:rPr>
          <w:rFonts w:eastAsia="Arial" w:cs="Calibri"/>
          <w:bCs/>
        </w:rPr>
      </w:pPr>
      <w:proofErr w:type="spellStart"/>
      <w:r w:rsidRPr="00EF3AF1">
        <w:rPr>
          <w:rFonts w:eastAsia="Arial" w:cs="Calibri"/>
          <w:b/>
        </w:rPr>
        <w:t>Lightway</w:t>
      </w:r>
      <w:proofErr w:type="spellEnd"/>
      <w:r w:rsidRPr="00EF3AF1">
        <w:rPr>
          <w:rFonts w:eastAsia="Arial" w:cs="Calibri"/>
          <w:b/>
        </w:rPr>
        <w:t xml:space="preserve">: </w:t>
      </w:r>
      <w:r w:rsidRPr="00EF3AF1">
        <w:rPr>
          <w:rFonts w:eastAsia="Arial" w:cs="Calibri"/>
          <w:bCs/>
        </w:rPr>
        <w:t>Reçine esaslı, parlak ve sert görünümlü bir son kat döşeme sistemidir. Yüzeye uygulandıktan sonra ısı, ışık ve güneş enerjisiyle kendini yeniden şarj ederek karanlıkta 8 saate kadar ışık sağlıyor.</w:t>
      </w:r>
    </w:p>
    <w:p w14:paraId="28570D33" w14:textId="35D18D1D" w:rsidR="0072532B" w:rsidRPr="00EF3AF1" w:rsidRDefault="0072532B" w:rsidP="0072532B">
      <w:pPr>
        <w:pStyle w:val="ListeParagraf"/>
        <w:numPr>
          <w:ilvl w:val="0"/>
          <w:numId w:val="2"/>
        </w:numPr>
        <w:spacing w:after="0"/>
        <w:jc w:val="both"/>
        <w:rPr>
          <w:rFonts w:eastAsia="Arial" w:cs="Calibri"/>
          <w:bCs/>
        </w:rPr>
      </w:pPr>
      <w:proofErr w:type="spellStart"/>
      <w:r w:rsidRPr="00EF3AF1">
        <w:rPr>
          <w:rFonts w:eastAsia="Arial" w:cs="Calibri"/>
          <w:b/>
        </w:rPr>
        <w:t>Musoshi</w:t>
      </w:r>
      <w:proofErr w:type="spellEnd"/>
      <w:r w:rsidRPr="00EF3AF1">
        <w:rPr>
          <w:rFonts w:eastAsia="Arial" w:cs="Calibri"/>
          <w:b/>
        </w:rPr>
        <w:t xml:space="preserve">: </w:t>
      </w:r>
      <w:r w:rsidRPr="00EF3AF1">
        <w:rPr>
          <w:rFonts w:eastAsia="Arial" w:cs="Calibri"/>
          <w:bCs/>
        </w:rPr>
        <w:t>Lojistik amaçlı, tamamen elektrikli şehir içi taşımacılık aracı geliştiriyor.</w:t>
      </w:r>
    </w:p>
    <w:p w14:paraId="1D9520F5" w14:textId="0E81005C" w:rsidR="0072532B" w:rsidRPr="00EF3AF1" w:rsidRDefault="0072532B" w:rsidP="0072532B">
      <w:pPr>
        <w:pStyle w:val="ListeParagraf"/>
        <w:numPr>
          <w:ilvl w:val="0"/>
          <w:numId w:val="2"/>
        </w:numPr>
        <w:spacing w:after="0"/>
        <w:jc w:val="both"/>
        <w:rPr>
          <w:rFonts w:eastAsia="Arial" w:cs="Calibri"/>
          <w:b/>
        </w:rPr>
      </w:pPr>
      <w:r w:rsidRPr="00EF3AF1">
        <w:rPr>
          <w:rFonts w:eastAsia="Arial" w:cs="Calibri"/>
          <w:b/>
        </w:rPr>
        <w:t xml:space="preserve">ORKBİ: </w:t>
      </w:r>
      <w:r w:rsidRPr="00EF3AF1">
        <w:rPr>
          <w:rFonts w:eastAsia="Arial" w:cs="Calibri"/>
          <w:bCs/>
        </w:rPr>
        <w:t>ORKESTRA-Bİ ile 150’den fazla kaynaktan otonom olarak sürekli veri toplayıp standardize edebiliyor; sadeleştirerek doğruluğunu test edebiliyor.</w:t>
      </w:r>
    </w:p>
    <w:p w14:paraId="7D1E0B27" w14:textId="77777777" w:rsidR="0072532B" w:rsidRPr="00EF3AF1" w:rsidRDefault="0072532B" w:rsidP="0072532B">
      <w:pPr>
        <w:pStyle w:val="ListeParagraf"/>
        <w:numPr>
          <w:ilvl w:val="0"/>
          <w:numId w:val="2"/>
        </w:numPr>
        <w:spacing w:after="0"/>
        <w:jc w:val="both"/>
        <w:rPr>
          <w:rFonts w:eastAsia="Arial" w:cs="Calibri"/>
          <w:b/>
        </w:rPr>
      </w:pPr>
      <w:proofErr w:type="spellStart"/>
      <w:r w:rsidRPr="00EF3AF1">
        <w:rPr>
          <w:rFonts w:eastAsia="Arial" w:cs="Calibri"/>
          <w:b/>
        </w:rPr>
        <w:t>Soyl</w:t>
      </w:r>
      <w:proofErr w:type="spellEnd"/>
      <w:r w:rsidRPr="00EF3AF1">
        <w:rPr>
          <w:rFonts w:eastAsia="Arial" w:cs="Calibri"/>
          <w:b/>
        </w:rPr>
        <w:t xml:space="preserve">-Gel: </w:t>
      </w:r>
      <w:r w:rsidRPr="00EF3AF1">
        <w:rPr>
          <w:rFonts w:eastAsia="Arial" w:cs="Calibri"/>
          <w:bCs/>
        </w:rPr>
        <w:t>Tarımda sulamayı yarı yarıya azaltabilen ve bitkilere kuraklıkta su sağlayan malzeme geliştiriyor.</w:t>
      </w:r>
    </w:p>
    <w:bookmarkEnd w:id="1"/>
    <w:p w14:paraId="450639B3" w14:textId="77777777" w:rsidR="0072532B" w:rsidRPr="00EF3AF1" w:rsidRDefault="0072532B" w:rsidP="0072532B">
      <w:pPr>
        <w:spacing w:after="0"/>
        <w:jc w:val="both"/>
        <w:rPr>
          <w:rFonts w:cs="Calibri"/>
        </w:rPr>
      </w:pPr>
    </w:p>
    <w:p w14:paraId="1AE05654" w14:textId="77777777" w:rsidR="0072532B" w:rsidRPr="00EF3AF1" w:rsidRDefault="0072532B" w:rsidP="0072532B">
      <w:pPr>
        <w:spacing w:after="0"/>
        <w:jc w:val="both"/>
        <w:rPr>
          <w:rFonts w:cs="Calibri"/>
        </w:rPr>
      </w:pPr>
    </w:p>
    <w:p w14:paraId="2B5CA73D" w14:textId="77777777" w:rsidR="0072532B" w:rsidRPr="00EF3AF1" w:rsidRDefault="0072532B" w:rsidP="0072532B">
      <w:pPr>
        <w:spacing w:after="0"/>
        <w:jc w:val="both"/>
        <w:rPr>
          <w:rFonts w:cs="Calibri"/>
        </w:rPr>
      </w:pPr>
    </w:p>
    <w:p w14:paraId="1C889705" w14:textId="77777777" w:rsidR="0072532B" w:rsidRPr="00E04136" w:rsidRDefault="0072532B" w:rsidP="0072532B">
      <w:pPr>
        <w:spacing w:after="0" w:line="240" w:lineRule="auto"/>
        <w:rPr>
          <w:rFonts w:cstheme="minorHAnsi"/>
          <w:b/>
          <w:lang w:val="en-GB"/>
        </w:rPr>
      </w:pPr>
      <w:proofErr w:type="spellStart"/>
      <w:r w:rsidRPr="00E04136">
        <w:rPr>
          <w:rFonts w:cstheme="minorHAnsi"/>
          <w:b/>
          <w:lang w:val="en-GB"/>
        </w:rPr>
        <w:t>Detaylı</w:t>
      </w:r>
      <w:proofErr w:type="spellEnd"/>
      <w:r w:rsidRPr="00E04136">
        <w:rPr>
          <w:rFonts w:cstheme="minorHAnsi"/>
          <w:b/>
          <w:lang w:val="en-GB"/>
        </w:rPr>
        <w:t xml:space="preserve"> Bilgi </w:t>
      </w:r>
      <w:proofErr w:type="spellStart"/>
      <w:r w:rsidRPr="00E04136">
        <w:rPr>
          <w:rFonts w:cstheme="minorHAnsi"/>
          <w:b/>
          <w:lang w:val="en-GB"/>
        </w:rPr>
        <w:t>İçin</w:t>
      </w:r>
      <w:proofErr w:type="spellEnd"/>
      <w:r w:rsidRPr="00E04136">
        <w:rPr>
          <w:rFonts w:cstheme="minorHAnsi"/>
          <w:b/>
          <w:lang w:val="en-GB"/>
        </w:rPr>
        <w:t>:</w:t>
      </w:r>
    </w:p>
    <w:p w14:paraId="3F1655B6" w14:textId="77777777" w:rsidR="0072532B" w:rsidRPr="00E04136" w:rsidRDefault="0072532B" w:rsidP="0072532B">
      <w:pPr>
        <w:spacing w:after="0" w:line="240" w:lineRule="auto"/>
        <w:rPr>
          <w:rFonts w:cstheme="minorHAnsi"/>
          <w:b/>
          <w:lang w:val="en-GB"/>
        </w:rPr>
      </w:pPr>
      <w:r w:rsidRPr="00E04136">
        <w:rPr>
          <w:rFonts w:cstheme="minorHAnsi"/>
          <w:b/>
          <w:bCs/>
          <w:color w:val="000000"/>
          <w:lang w:val="en-GB"/>
        </w:rPr>
        <w:t>Lorbi PR</w:t>
      </w:r>
    </w:p>
    <w:p w14:paraId="56E2F81D" w14:textId="77777777" w:rsidR="0072532B" w:rsidRPr="00EF3AF1" w:rsidRDefault="0072532B" w:rsidP="0072532B">
      <w:pPr>
        <w:spacing w:after="0" w:line="240" w:lineRule="auto"/>
        <w:rPr>
          <w:rFonts w:cstheme="minorHAnsi"/>
          <w:color w:val="000000"/>
          <w:lang w:val="en-GB"/>
        </w:rPr>
      </w:pPr>
      <w:r w:rsidRPr="00EF3AF1">
        <w:rPr>
          <w:rFonts w:cstheme="minorHAnsi"/>
          <w:color w:val="000000"/>
          <w:lang w:val="en-GB"/>
        </w:rPr>
        <w:t>Nurcan ARDA</w:t>
      </w:r>
    </w:p>
    <w:p w14:paraId="5C5557EF" w14:textId="1D758589" w:rsidR="0072532B" w:rsidRPr="00EF3AF1" w:rsidRDefault="0072532B" w:rsidP="0072532B">
      <w:pPr>
        <w:spacing w:after="0" w:line="240" w:lineRule="auto"/>
        <w:rPr>
          <w:rFonts w:cstheme="minorHAnsi"/>
          <w:color w:val="000000"/>
          <w:lang w:val="en-GB"/>
        </w:rPr>
      </w:pPr>
      <w:r w:rsidRPr="00EF3AF1">
        <w:rPr>
          <w:rFonts w:cstheme="minorHAnsi"/>
          <w:color w:val="000000"/>
          <w:lang w:val="en-GB"/>
        </w:rPr>
        <w:t>0212 249 45 46 / </w:t>
      </w:r>
      <w:hyperlink r:id="rId9" w:history="1">
        <w:r w:rsidRPr="00EF3AF1">
          <w:rPr>
            <w:rStyle w:val="Kpr"/>
            <w:rFonts w:cstheme="minorHAnsi"/>
            <w:lang w:val="en-GB"/>
          </w:rPr>
          <w:t>nurcan.arda@lorbi.com</w:t>
        </w:r>
      </w:hyperlink>
    </w:p>
    <w:p w14:paraId="6B5DCA23" w14:textId="77777777" w:rsidR="000F686E" w:rsidRPr="00EF3AF1" w:rsidRDefault="000F686E" w:rsidP="0072532B">
      <w:pPr>
        <w:rPr>
          <w:rFonts w:asciiTheme="minorHAnsi" w:hAnsiTheme="minorHAnsi" w:cstheme="minorHAnsi"/>
          <w:sz w:val="24"/>
          <w:szCs w:val="24"/>
        </w:rPr>
      </w:pPr>
    </w:p>
    <w:sectPr w:rsidR="000F686E" w:rsidRPr="00EF3AF1">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2211" w:footer="6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D9CED" w14:textId="77777777" w:rsidR="00E4125A" w:rsidRDefault="00E4125A">
      <w:pPr>
        <w:spacing w:after="0" w:line="240" w:lineRule="auto"/>
      </w:pPr>
      <w:r>
        <w:separator/>
      </w:r>
    </w:p>
  </w:endnote>
  <w:endnote w:type="continuationSeparator" w:id="0">
    <w:p w14:paraId="116CE583" w14:textId="77777777" w:rsidR="00E4125A" w:rsidRDefault="00E41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6D7" w14:textId="77777777" w:rsidR="003D3679" w:rsidRDefault="003D367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4A32" w14:textId="77777777" w:rsidR="00AD11C9" w:rsidRDefault="003D3679">
    <w:pPr>
      <w:pBdr>
        <w:top w:val="nil"/>
        <w:left w:val="nil"/>
        <w:bottom w:val="nil"/>
        <w:right w:val="nil"/>
        <w:between w:val="nil"/>
      </w:pBdr>
      <w:tabs>
        <w:tab w:val="center" w:pos="4536"/>
        <w:tab w:val="right" w:pos="9072"/>
      </w:tabs>
      <w:spacing w:after="0" w:line="240" w:lineRule="auto"/>
      <w:ind w:left="-709" w:right="142" w:firstLine="709"/>
      <w:rPr>
        <w:rFonts w:cs="Calibri"/>
        <w:color w:val="000000"/>
      </w:rPr>
    </w:pPr>
    <w:r>
      <w:rPr>
        <w:noProof/>
      </w:rPr>
      <w:drawing>
        <wp:anchor distT="0" distB="0" distL="114300" distR="114300" simplePos="0" relativeHeight="251659264" behindDoc="0" locked="0" layoutInCell="1" hidden="0" allowOverlap="1" wp14:anchorId="72730536" wp14:editId="419BE885">
          <wp:simplePos x="0" y="0"/>
          <wp:positionH relativeFrom="column">
            <wp:posOffset>4765964</wp:posOffset>
          </wp:positionH>
          <wp:positionV relativeFrom="paragraph">
            <wp:posOffset>-567870</wp:posOffset>
          </wp:positionV>
          <wp:extent cx="2148840" cy="1286256"/>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48840" cy="128625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A539" w14:textId="77777777" w:rsidR="003D3679" w:rsidRDefault="003D36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0819" w14:textId="77777777" w:rsidR="00E4125A" w:rsidRDefault="00E4125A">
      <w:pPr>
        <w:spacing w:after="0" w:line="240" w:lineRule="auto"/>
      </w:pPr>
      <w:r>
        <w:separator/>
      </w:r>
    </w:p>
  </w:footnote>
  <w:footnote w:type="continuationSeparator" w:id="0">
    <w:p w14:paraId="4A6A85E9" w14:textId="77777777" w:rsidR="00E4125A" w:rsidRDefault="00E41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04FD" w14:textId="77777777" w:rsidR="003D3679" w:rsidRDefault="003D367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EA5B" w14:textId="77777777" w:rsidR="00AD11C9" w:rsidRDefault="003D3679">
    <w:pPr>
      <w:pBdr>
        <w:top w:val="nil"/>
        <w:left w:val="nil"/>
        <w:bottom w:val="nil"/>
        <w:right w:val="nil"/>
        <w:between w:val="nil"/>
      </w:pBdr>
      <w:tabs>
        <w:tab w:val="center" w:pos="4536"/>
        <w:tab w:val="right" w:pos="9072"/>
      </w:tabs>
      <w:spacing w:after="0" w:line="240" w:lineRule="auto"/>
      <w:ind w:left="-426"/>
      <w:rPr>
        <w:rFonts w:cs="Calibri"/>
        <w:color w:val="000000"/>
      </w:rPr>
    </w:pPr>
    <w:r>
      <w:rPr>
        <w:noProof/>
      </w:rPr>
      <w:drawing>
        <wp:anchor distT="0" distB="0" distL="114300" distR="114300" simplePos="0" relativeHeight="251658240" behindDoc="0" locked="0" layoutInCell="1" hidden="0" allowOverlap="1" wp14:anchorId="5A6585DC" wp14:editId="03CD34E6">
          <wp:simplePos x="0" y="0"/>
          <wp:positionH relativeFrom="column">
            <wp:posOffset>-1563367</wp:posOffset>
          </wp:positionH>
          <wp:positionV relativeFrom="paragraph">
            <wp:posOffset>-1842133</wp:posOffset>
          </wp:positionV>
          <wp:extent cx="2667000" cy="167640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0723" b="22591"/>
                  <a:stretch>
                    <a:fillRect/>
                  </a:stretch>
                </pic:blipFill>
                <pic:spPr>
                  <a:xfrm>
                    <a:off x="0" y="0"/>
                    <a:ext cx="2667000" cy="1676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E6AE" w14:textId="77777777" w:rsidR="003D3679" w:rsidRDefault="003D36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D0A"/>
    <w:multiLevelType w:val="hybridMultilevel"/>
    <w:tmpl w:val="0712A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A15E0E"/>
    <w:multiLevelType w:val="multilevel"/>
    <w:tmpl w:val="2D7E8E9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1C9"/>
    <w:rsid w:val="000B151B"/>
    <w:rsid w:val="000B4C18"/>
    <w:rsid w:val="000C3AE4"/>
    <w:rsid w:val="000C4B9E"/>
    <w:rsid w:val="000C7558"/>
    <w:rsid w:val="000F686E"/>
    <w:rsid w:val="00161898"/>
    <w:rsid w:val="001A6314"/>
    <w:rsid w:val="001D0194"/>
    <w:rsid w:val="002416D8"/>
    <w:rsid w:val="002440F9"/>
    <w:rsid w:val="0028437B"/>
    <w:rsid w:val="002C1B77"/>
    <w:rsid w:val="00303C20"/>
    <w:rsid w:val="003340B7"/>
    <w:rsid w:val="00334DD2"/>
    <w:rsid w:val="00355292"/>
    <w:rsid w:val="003771DF"/>
    <w:rsid w:val="003D0865"/>
    <w:rsid w:val="003D3679"/>
    <w:rsid w:val="003E4502"/>
    <w:rsid w:val="004278C8"/>
    <w:rsid w:val="00456457"/>
    <w:rsid w:val="004B229A"/>
    <w:rsid w:val="004B4770"/>
    <w:rsid w:val="00593185"/>
    <w:rsid w:val="00593FA3"/>
    <w:rsid w:val="005A3C47"/>
    <w:rsid w:val="005C4CB6"/>
    <w:rsid w:val="00636EBF"/>
    <w:rsid w:val="006533B7"/>
    <w:rsid w:val="00674D85"/>
    <w:rsid w:val="006A420D"/>
    <w:rsid w:val="006D37DB"/>
    <w:rsid w:val="006D3822"/>
    <w:rsid w:val="006D540A"/>
    <w:rsid w:val="007019F5"/>
    <w:rsid w:val="00707FA8"/>
    <w:rsid w:val="0072532B"/>
    <w:rsid w:val="00736786"/>
    <w:rsid w:val="0073689F"/>
    <w:rsid w:val="00737988"/>
    <w:rsid w:val="00742278"/>
    <w:rsid w:val="00762A21"/>
    <w:rsid w:val="00781D5B"/>
    <w:rsid w:val="00782BE3"/>
    <w:rsid w:val="00800029"/>
    <w:rsid w:val="00815D2D"/>
    <w:rsid w:val="00827789"/>
    <w:rsid w:val="00841CD7"/>
    <w:rsid w:val="0084404A"/>
    <w:rsid w:val="00850084"/>
    <w:rsid w:val="008E475C"/>
    <w:rsid w:val="00910585"/>
    <w:rsid w:val="00943195"/>
    <w:rsid w:val="0097799D"/>
    <w:rsid w:val="00982F03"/>
    <w:rsid w:val="00986985"/>
    <w:rsid w:val="00992177"/>
    <w:rsid w:val="009B5DF8"/>
    <w:rsid w:val="009C41F9"/>
    <w:rsid w:val="009D0A8F"/>
    <w:rsid w:val="009E1E5E"/>
    <w:rsid w:val="00A27403"/>
    <w:rsid w:val="00A470FD"/>
    <w:rsid w:val="00A849DB"/>
    <w:rsid w:val="00A85EC6"/>
    <w:rsid w:val="00AA3E53"/>
    <w:rsid w:val="00AD11C9"/>
    <w:rsid w:val="00AD2E1A"/>
    <w:rsid w:val="00AF3B1D"/>
    <w:rsid w:val="00AF6168"/>
    <w:rsid w:val="00B002B4"/>
    <w:rsid w:val="00B45299"/>
    <w:rsid w:val="00BE30CE"/>
    <w:rsid w:val="00C1524C"/>
    <w:rsid w:val="00C218D7"/>
    <w:rsid w:val="00C33EEE"/>
    <w:rsid w:val="00C43F20"/>
    <w:rsid w:val="00C57CEA"/>
    <w:rsid w:val="00C80BB5"/>
    <w:rsid w:val="00CD4B91"/>
    <w:rsid w:val="00CE461B"/>
    <w:rsid w:val="00D040AE"/>
    <w:rsid w:val="00D764A1"/>
    <w:rsid w:val="00D9633A"/>
    <w:rsid w:val="00DA621C"/>
    <w:rsid w:val="00DC014C"/>
    <w:rsid w:val="00E22135"/>
    <w:rsid w:val="00E309A7"/>
    <w:rsid w:val="00E4125A"/>
    <w:rsid w:val="00EE0F49"/>
    <w:rsid w:val="00EF3AF1"/>
    <w:rsid w:val="00F10F4D"/>
    <w:rsid w:val="00F50C1A"/>
    <w:rsid w:val="00F57B6D"/>
    <w:rsid w:val="00F7676D"/>
    <w:rsid w:val="00FA3D53"/>
    <w:rsid w:val="00FF5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9C11"/>
  <w15:docId w15:val="{D04B8EF4-F1C2-4170-9C69-C439A378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rPr>
      <w:rFonts w:cs="Times New Roman"/>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link w:val="Balk3Char"/>
    <w:uiPriority w:val="9"/>
    <w:semiHidden/>
    <w:unhideWhenUsed/>
    <w:qFormat/>
    <w:rsid w:val="00BC61D7"/>
    <w:pPr>
      <w:spacing w:before="100" w:beforeAutospacing="1" w:after="100" w:afterAutospacing="1" w:line="240" w:lineRule="auto"/>
      <w:outlineLvl w:val="2"/>
    </w:pPr>
    <w:rPr>
      <w:rFonts w:ascii="Times New Roman" w:eastAsia="Times New Roman" w:hAnsi="Times New Roman"/>
      <w:b/>
      <w:bCs/>
      <w:sz w:val="27"/>
      <w:szCs w:val="27"/>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5D5F3D"/>
    <w:rPr>
      <w:color w:val="0563C1" w:themeColor="hyperlink"/>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zeltme">
    <w:name w:val="Revision"/>
    <w:hidden/>
    <w:uiPriority w:val="99"/>
    <w:semiHidden/>
    <w:rsid w:val="00F10F4D"/>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2680">
      <w:bodyDiv w:val="1"/>
      <w:marLeft w:val="0"/>
      <w:marRight w:val="0"/>
      <w:marTop w:val="0"/>
      <w:marBottom w:val="0"/>
      <w:divBdr>
        <w:top w:val="none" w:sz="0" w:space="0" w:color="auto"/>
        <w:left w:val="none" w:sz="0" w:space="0" w:color="auto"/>
        <w:bottom w:val="none" w:sz="0" w:space="0" w:color="auto"/>
        <w:right w:val="none" w:sz="0" w:space="0" w:color="auto"/>
      </w:divBdr>
    </w:div>
    <w:div w:id="854533460">
      <w:bodyDiv w:val="1"/>
      <w:marLeft w:val="0"/>
      <w:marRight w:val="0"/>
      <w:marTop w:val="0"/>
      <w:marBottom w:val="0"/>
      <w:divBdr>
        <w:top w:val="none" w:sz="0" w:space="0" w:color="auto"/>
        <w:left w:val="none" w:sz="0" w:space="0" w:color="auto"/>
        <w:bottom w:val="none" w:sz="0" w:space="0" w:color="auto"/>
        <w:right w:val="none" w:sz="0" w:space="0" w:color="auto"/>
      </w:divBdr>
    </w:div>
    <w:div w:id="19185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urcan.arda@lorbi.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7J9pTnPU1jAVRZKiqDNKgivhQ==">AMUW2mUZzZCwesgA0IyvekN/cMMsnycAv5/O6rxYcqlqEenfNLMuEVn68ThTgmPGVsYWusAzIPCIwwJY5tqhXcQm3DpfPwfC5Tb5jtwAX20Ue0MLECpPTe4=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96983C-E77F-4665-B395-8E2C4EAB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Erdal</dc:creator>
  <cp:lastModifiedBy>Şuranur Zebunoğlu</cp:lastModifiedBy>
  <cp:revision>2</cp:revision>
  <dcterms:created xsi:type="dcterms:W3CDTF">2023-08-15T13:17:00Z</dcterms:created>
  <dcterms:modified xsi:type="dcterms:W3CDTF">2023-08-15T13:17:00Z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A5BC3CFD-4D51-461E-B5F0-D84C6FA67A36</vt:lpwstr>
  </property>
  <property fmtid="{D5CDD505-2E9C-101B-9397-08002B2CF9AE}" pid="3" name="SensitivityPersonalDatasPropertyName">
    <vt:lpwstr>Not File Props</vt:lpwstr>
  </property>
  <property fmtid="{D5CDD505-2E9C-101B-9397-08002B2CF9AE}" pid="4" name="SensitivityApprovedContentPropertyName">
    <vt:lpwstr>Not File Props</vt:lpwstr>
  </property>
  <property fmtid="{D5CDD505-2E9C-101B-9397-08002B2CF9AE}" pid="5" name="SensitivityCanExportContentPropertyName">
    <vt:lpwstr>Not File Props</vt:lpwstr>
  </property>
  <property fmtid="{D5CDD505-2E9C-101B-9397-08002B2CF9AE}" pid="6" name="SensitivityDataRetentionPeriodPropertyName">
    <vt:lpwstr>Not File Props</vt:lpwstr>
  </property>
  <property fmtid="{D5CDD505-2E9C-101B-9397-08002B2CF9AE}" pid="7" name="SensitivityPropertyName">
    <vt:lpwstr>641F45E9-CB37-4624-A17F-CDD382C7D086</vt:lpwstr>
  </property>
  <property fmtid="{D5CDD505-2E9C-101B-9397-08002B2CF9AE}" pid="8" name="DetectedPolicyPropertyName">
    <vt:lpwstr>d522c757-6cb0-4d49-9dbb-e88cbdb56c9f</vt:lpwstr>
  </property>
  <property fmtid="{D5CDD505-2E9C-101B-9397-08002B2CF9AE}" pid="9" name="DetectedKeywordsPropertyName">
    <vt:lpwstr>0532 768 64 68</vt:lpwstr>
  </property>
</Properties>
</file>