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993A" w14:textId="480DBD28" w:rsidR="00072344" w:rsidRPr="00072344" w:rsidRDefault="00072344" w:rsidP="00072344">
      <w:pPr>
        <w:tabs>
          <w:tab w:val="left" w:pos="408"/>
        </w:tabs>
        <w:rPr>
          <w:color w:val="ED7D31" w:themeColor="accent2"/>
          <w:sz w:val="24"/>
          <w:szCs w:val="24"/>
          <w:u w:val="single"/>
        </w:rPr>
      </w:pPr>
      <w:r w:rsidRPr="00072344">
        <w:rPr>
          <w:color w:val="ED7D31" w:themeColor="accent2"/>
          <w:sz w:val="24"/>
          <w:szCs w:val="24"/>
          <w:u w:val="single"/>
        </w:rPr>
        <w:t>Basın Bülteni</w:t>
      </w:r>
    </w:p>
    <w:p w14:paraId="4B2CCA92" w14:textId="77777777" w:rsidR="00487F40" w:rsidRDefault="00AA487D" w:rsidP="00EC6CBB">
      <w:pPr>
        <w:jc w:val="center"/>
        <w:rPr>
          <w:b/>
          <w:bCs/>
          <w:sz w:val="40"/>
          <w:szCs w:val="40"/>
        </w:rPr>
      </w:pPr>
      <w:r w:rsidRPr="00072344">
        <w:rPr>
          <w:b/>
          <w:bCs/>
          <w:sz w:val="40"/>
          <w:szCs w:val="40"/>
        </w:rPr>
        <w:t>Teknopark İstanbul</w:t>
      </w:r>
      <w:r w:rsidR="00487F40">
        <w:rPr>
          <w:b/>
          <w:bCs/>
          <w:sz w:val="40"/>
          <w:szCs w:val="40"/>
        </w:rPr>
        <w:t xml:space="preserve"> firmaları</w:t>
      </w:r>
      <w:r w:rsidRPr="00072344">
        <w:rPr>
          <w:b/>
          <w:bCs/>
          <w:sz w:val="40"/>
          <w:szCs w:val="40"/>
        </w:rPr>
        <w:t xml:space="preserve"> ISIF'20 </w:t>
      </w:r>
      <w:proofErr w:type="spellStart"/>
      <w:r w:rsidRPr="00072344">
        <w:rPr>
          <w:b/>
          <w:bCs/>
          <w:sz w:val="40"/>
          <w:szCs w:val="40"/>
        </w:rPr>
        <w:t>İstanbul</w:t>
      </w:r>
      <w:proofErr w:type="spellEnd"/>
      <w:r w:rsidRPr="00072344">
        <w:rPr>
          <w:b/>
          <w:bCs/>
          <w:sz w:val="40"/>
          <w:szCs w:val="40"/>
        </w:rPr>
        <w:t xml:space="preserve"> Uluslararası </w:t>
      </w:r>
      <w:proofErr w:type="spellStart"/>
      <w:r w:rsidRPr="00072344">
        <w:rPr>
          <w:b/>
          <w:bCs/>
          <w:sz w:val="40"/>
          <w:szCs w:val="40"/>
        </w:rPr>
        <w:t>Bulus</w:t>
      </w:r>
      <w:proofErr w:type="spellEnd"/>
      <w:r w:rsidRPr="00072344">
        <w:rPr>
          <w:b/>
          <w:bCs/>
          <w:sz w:val="40"/>
          <w:szCs w:val="40"/>
        </w:rPr>
        <w:t>̧ Fuarı’n</w:t>
      </w:r>
      <w:r w:rsidR="00487F40">
        <w:rPr>
          <w:b/>
          <w:bCs/>
          <w:sz w:val="40"/>
          <w:szCs w:val="40"/>
        </w:rPr>
        <w:t>a damga vurdu!</w:t>
      </w:r>
    </w:p>
    <w:p w14:paraId="42E94907" w14:textId="1376788C" w:rsidR="00EC6CBB" w:rsidRPr="00487F40" w:rsidRDefault="00EC6CBB" w:rsidP="00487F40">
      <w:pPr>
        <w:jc w:val="both"/>
        <w:rPr>
          <w:sz w:val="24"/>
          <w:szCs w:val="24"/>
        </w:rPr>
      </w:pPr>
      <w:r w:rsidRPr="00487F40">
        <w:t>Teknopark İstanbul şirketleri d</w:t>
      </w:r>
      <w:r w:rsidR="0022669C" w:rsidRPr="00487F40">
        <w:t xml:space="preserve">ünyanın en fazla ziyaretçi sayısına sahip uluslararası buluş fuarı olan ve bu yıl </w:t>
      </w:r>
      <w:r w:rsidR="004A17F5">
        <w:t xml:space="preserve">beşincisi </w:t>
      </w:r>
      <w:proofErr w:type="gramStart"/>
      <w:r w:rsidR="004A17F5">
        <w:t>online</w:t>
      </w:r>
      <w:proofErr w:type="gramEnd"/>
      <w:r w:rsidR="004A17F5">
        <w:t xml:space="preserve"> olarak</w:t>
      </w:r>
      <w:r w:rsidR="002D2691">
        <w:t xml:space="preserve"> </w:t>
      </w:r>
      <w:bookmarkStart w:id="0" w:name="_GoBack"/>
      <w:bookmarkEnd w:id="0"/>
      <w:r w:rsidR="0022669C" w:rsidRPr="00487F40">
        <w:t>düzenlenen ISIF’20 fuarın</w:t>
      </w:r>
      <w:r w:rsidRPr="00487F40">
        <w:t xml:space="preserve">a bu yıl da damga vurdu. </w:t>
      </w:r>
      <w:r w:rsidR="004A17F5" w:rsidRPr="004A17F5">
        <w:t xml:space="preserve">Teknoloji Transfer Ofisimiz CONNECTTO destekleri ile </w:t>
      </w:r>
      <w:r w:rsidRPr="00487F40">
        <w:t xml:space="preserve">Fuarda </w:t>
      </w:r>
      <w:r w:rsidRPr="00487F40">
        <w:rPr>
          <w:sz w:val="24"/>
          <w:szCs w:val="24"/>
        </w:rPr>
        <w:t xml:space="preserve">2 Altın, 2 </w:t>
      </w:r>
      <w:proofErr w:type="spellStart"/>
      <w:r w:rsidRPr="00487F40">
        <w:rPr>
          <w:sz w:val="24"/>
          <w:szCs w:val="24"/>
        </w:rPr>
        <w:t>Gümüs</w:t>
      </w:r>
      <w:proofErr w:type="spellEnd"/>
      <w:r w:rsidRPr="00487F40">
        <w:rPr>
          <w:sz w:val="24"/>
          <w:szCs w:val="24"/>
        </w:rPr>
        <w:t>̧, 3 Bronz olmak üzere toplam 7 ödüle layık görülen</w:t>
      </w:r>
      <w:r w:rsidR="004A17F5">
        <w:rPr>
          <w:sz w:val="24"/>
          <w:szCs w:val="24"/>
        </w:rPr>
        <w:t xml:space="preserve"> firmalarımız</w:t>
      </w:r>
      <w:r w:rsidRPr="00487F40">
        <w:rPr>
          <w:sz w:val="24"/>
          <w:szCs w:val="24"/>
        </w:rPr>
        <w:t xml:space="preserve">; Dünya360, </w:t>
      </w:r>
      <w:proofErr w:type="spellStart"/>
      <w:r w:rsidRPr="00487F40">
        <w:rPr>
          <w:sz w:val="24"/>
          <w:szCs w:val="24"/>
        </w:rPr>
        <w:t>Lightaway</w:t>
      </w:r>
      <w:proofErr w:type="spellEnd"/>
      <w:r w:rsidRPr="00487F40">
        <w:rPr>
          <w:sz w:val="24"/>
          <w:szCs w:val="24"/>
        </w:rPr>
        <w:t xml:space="preserve">, </w:t>
      </w:r>
      <w:proofErr w:type="spellStart"/>
      <w:r w:rsidRPr="00487F40">
        <w:rPr>
          <w:sz w:val="24"/>
          <w:szCs w:val="24"/>
        </w:rPr>
        <w:t>Yongatek</w:t>
      </w:r>
      <w:proofErr w:type="spellEnd"/>
      <w:r w:rsidRPr="00487F40">
        <w:rPr>
          <w:sz w:val="24"/>
          <w:szCs w:val="24"/>
        </w:rPr>
        <w:t xml:space="preserve">,  </w:t>
      </w:r>
      <w:proofErr w:type="spellStart"/>
      <w:r w:rsidRPr="00487F40">
        <w:rPr>
          <w:sz w:val="24"/>
          <w:szCs w:val="24"/>
        </w:rPr>
        <w:t>Eurobotik</w:t>
      </w:r>
      <w:proofErr w:type="spellEnd"/>
      <w:r w:rsidRPr="00487F40">
        <w:rPr>
          <w:sz w:val="24"/>
          <w:szCs w:val="24"/>
        </w:rPr>
        <w:t xml:space="preserve">, </w:t>
      </w:r>
      <w:proofErr w:type="spellStart"/>
      <w:r w:rsidRPr="00487F40">
        <w:rPr>
          <w:sz w:val="24"/>
          <w:szCs w:val="24"/>
        </w:rPr>
        <w:t>BacPolyzme</w:t>
      </w:r>
      <w:proofErr w:type="spellEnd"/>
      <w:r w:rsidRPr="00487F40">
        <w:rPr>
          <w:sz w:val="24"/>
          <w:szCs w:val="24"/>
        </w:rPr>
        <w:t xml:space="preserve">, Gelecek </w:t>
      </w:r>
      <w:proofErr w:type="gramStart"/>
      <w:r w:rsidRPr="00487F40">
        <w:rPr>
          <w:sz w:val="24"/>
          <w:szCs w:val="24"/>
        </w:rPr>
        <w:t xml:space="preserve">Yazılım </w:t>
      </w:r>
      <w:proofErr w:type="spellStart"/>
      <w:r w:rsidRPr="00487F40">
        <w:rPr>
          <w:sz w:val="24"/>
          <w:szCs w:val="24"/>
        </w:rPr>
        <w:t>Mu</w:t>
      </w:r>
      <w:proofErr w:type="gramEnd"/>
      <w:r w:rsidRPr="00487F40">
        <w:rPr>
          <w:sz w:val="24"/>
          <w:szCs w:val="24"/>
        </w:rPr>
        <w:t>̈hendislik</w:t>
      </w:r>
      <w:proofErr w:type="spellEnd"/>
      <w:r w:rsidRPr="00487F40">
        <w:rPr>
          <w:sz w:val="24"/>
          <w:szCs w:val="24"/>
        </w:rPr>
        <w:t xml:space="preserve"> ve Akkoç</w:t>
      </w:r>
      <w:r w:rsidR="004A17F5">
        <w:rPr>
          <w:sz w:val="24"/>
          <w:szCs w:val="24"/>
        </w:rPr>
        <w:t xml:space="preserve"> Mühendislik</w:t>
      </w:r>
      <w:r w:rsidRPr="00487F40">
        <w:rPr>
          <w:sz w:val="24"/>
          <w:szCs w:val="24"/>
        </w:rPr>
        <w:t xml:space="preserve"> </w:t>
      </w:r>
      <w:r w:rsidR="004A17F5">
        <w:rPr>
          <w:sz w:val="24"/>
          <w:szCs w:val="24"/>
        </w:rPr>
        <w:t>,</w:t>
      </w:r>
      <w:r w:rsidRPr="00487F40">
        <w:rPr>
          <w:sz w:val="24"/>
          <w:szCs w:val="24"/>
        </w:rPr>
        <w:t>yerli ve milli projeleriyle milli teknoloji hamlesine güç katıyor.</w:t>
      </w:r>
    </w:p>
    <w:p w14:paraId="31F56C27" w14:textId="570CD223" w:rsidR="005E2D82" w:rsidRPr="00487F40" w:rsidRDefault="00EC6CBB" w:rsidP="00487F40">
      <w:pPr>
        <w:jc w:val="both"/>
        <w:rPr>
          <w:sz w:val="24"/>
          <w:szCs w:val="24"/>
        </w:rPr>
      </w:pPr>
      <w:r w:rsidRPr="00487F40">
        <w:rPr>
          <w:sz w:val="24"/>
          <w:szCs w:val="24"/>
        </w:rPr>
        <w:t xml:space="preserve">Şirketlerin fuarda imza attıkları başarıları kutlamak üzere Teknopark İstanbul’da sosyal mesafe kuralları dikkate alınarak gerçekleştirilen etkinlikte konuşan </w:t>
      </w:r>
      <w:r w:rsidRPr="00487F40">
        <w:rPr>
          <w:b/>
          <w:bCs/>
          <w:sz w:val="24"/>
          <w:szCs w:val="24"/>
        </w:rPr>
        <w:t>Teknopark İstanbul Genel Müdürü Bilal Topçu:</w:t>
      </w:r>
      <w:r w:rsidRPr="00487F40">
        <w:rPr>
          <w:sz w:val="24"/>
          <w:szCs w:val="24"/>
        </w:rPr>
        <w:t xml:space="preserve"> ‘’Teknopark İstanbul olarak</w:t>
      </w:r>
      <w:r w:rsidR="005E2D82" w:rsidRPr="00487F40">
        <w:rPr>
          <w:sz w:val="24"/>
          <w:szCs w:val="24"/>
        </w:rPr>
        <w:t xml:space="preserve"> ül</w:t>
      </w:r>
      <w:r w:rsidRPr="00487F40">
        <w:rPr>
          <w:sz w:val="24"/>
          <w:szCs w:val="24"/>
        </w:rPr>
        <w:t>kemizin teknolojiyle kalkınma hedefleri doğrultusunda hayata geçirdiği Milli Te</w:t>
      </w:r>
      <w:r w:rsidR="005E2D82" w:rsidRPr="00487F40">
        <w:rPr>
          <w:sz w:val="24"/>
          <w:szCs w:val="24"/>
        </w:rPr>
        <w:t>k</w:t>
      </w:r>
      <w:r w:rsidRPr="00487F40">
        <w:rPr>
          <w:sz w:val="24"/>
          <w:szCs w:val="24"/>
        </w:rPr>
        <w:t>noloji hamlesini yakından destekliyoruz. Bu kapsamda Ar-Ge şirketlerimiz</w:t>
      </w:r>
      <w:r w:rsidR="005E2D82" w:rsidRPr="00487F40">
        <w:rPr>
          <w:sz w:val="24"/>
          <w:szCs w:val="24"/>
        </w:rPr>
        <w:t xml:space="preserve">e </w:t>
      </w:r>
      <w:r w:rsidRPr="00487F40">
        <w:rPr>
          <w:sz w:val="24"/>
          <w:szCs w:val="24"/>
        </w:rPr>
        <w:t xml:space="preserve">verdiğimiz desteklerle kaliteli ürünleri geliştirmelerini ve bu ürünlerin patent alıp markalaşmalarını sağlamak üzere profesyonel </w:t>
      </w:r>
      <w:r w:rsidR="004A17F5">
        <w:rPr>
          <w:sz w:val="24"/>
          <w:szCs w:val="24"/>
        </w:rPr>
        <w:t xml:space="preserve">TTO </w:t>
      </w:r>
      <w:r w:rsidRPr="00487F40">
        <w:rPr>
          <w:sz w:val="24"/>
          <w:szCs w:val="24"/>
        </w:rPr>
        <w:t>destekler</w:t>
      </w:r>
      <w:r w:rsidR="004A17F5">
        <w:rPr>
          <w:sz w:val="24"/>
          <w:szCs w:val="24"/>
        </w:rPr>
        <w:t>i</w:t>
      </w:r>
      <w:r w:rsidRPr="00487F40">
        <w:rPr>
          <w:sz w:val="24"/>
          <w:szCs w:val="24"/>
        </w:rPr>
        <w:t xml:space="preserve"> sunuyoruz. </w:t>
      </w:r>
      <w:r w:rsidR="005E2D82" w:rsidRPr="00487F40">
        <w:rPr>
          <w:sz w:val="24"/>
          <w:szCs w:val="24"/>
        </w:rPr>
        <w:t xml:space="preserve">Ev sahipliği yaptığımız şirketlerin ISIF20 Fuarı’nda geliştirdikleri ürünlerle çeşitli kategorilerde madalyalar almaları bizi oldukça gururlandırdı. Şirketlerimizi desteklemeyi sürdüreceğiz. </w:t>
      </w:r>
      <w:r w:rsidR="004A17F5" w:rsidRPr="004A17F5">
        <w:rPr>
          <w:sz w:val="24"/>
          <w:szCs w:val="24"/>
        </w:rPr>
        <w:t>Başta değerli girişimcilerimiz ve Teknoloji Transfer Ofisimiz  (CONNECTTO) olmak üzere</w:t>
      </w:r>
      <w:r w:rsidR="004A17F5">
        <w:rPr>
          <w:sz w:val="24"/>
          <w:szCs w:val="24"/>
        </w:rPr>
        <w:t xml:space="preserve"> e</w:t>
      </w:r>
      <w:r w:rsidRPr="00487F40">
        <w:rPr>
          <w:sz w:val="24"/>
          <w:szCs w:val="24"/>
        </w:rPr>
        <w:t>meği geçen herkese teşekkür</w:t>
      </w:r>
      <w:r w:rsidR="005E2D82" w:rsidRPr="00487F40">
        <w:rPr>
          <w:sz w:val="24"/>
          <w:szCs w:val="24"/>
        </w:rPr>
        <w:t xml:space="preserve"> ediyoruz. “ diyor.</w:t>
      </w:r>
    </w:p>
    <w:p w14:paraId="6AD4B8FA" w14:textId="48671A99" w:rsidR="005E2D82" w:rsidRPr="00487F40" w:rsidRDefault="005E2D82" w:rsidP="00487F40">
      <w:pPr>
        <w:jc w:val="both"/>
        <w:rPr>
          <w:b/>
          <w:bCs/>
          <w:sz w:val="24"/>
          <w:szCs w:val="24"/>
        </w:rPr>
      </w:pPr>
      <w:r w:rsidRPr="00487F40">
        <w:rPr>
          <w:b/>
          <w:bCs/>
          <w:sz w:val="24"/>
          <w:szCs w:val="24"/>
        </w:rPr>
        <w:t xml:space="preserve">Teknopark </w:t>
      </w:r>
      <w:proofErr w:type="spellStart"/>
      <w:r w:rsidRPr="00487F40">
        <w:rPr>
          <w:b/>
          <w:bCs/>
          <w:sz w:val="24"/>
          <w:szCs w:val="24"/>
        </w:rPr>
        <w:t>istanbul’un</w:t>
      </w:r>
      <w:proofErr w:type="spellEnd"/>
      <w:r w:rsidRPr="00487F40">
        <w:rPr>
          <w:b/>
          <w:bCs/>
          <w:sz w:val="24"/>
          <w:szCs w:val="24"/>
        </w:rPr>
        <w:t xml:space="preserve"> ISIF’20 </w:t>
      </w:r>
      <w:proofErr w:type="spellStart"/>
      <w:r w:rsidRPr="00487F40">
        <w:rPr>
          <w:b/>
          <w:bCs/>
          <w:sz w:val="24"/>
          <w:szCs w:val="24"/>
        </w:rPr>
        <w:t>İstanbul</w:t>
      </w:r>
      <w:proofErr w:type="spellEnd"/>
      <w:r w:rsidRPr="00487F40">
        <w:rPr>
          <w:b/>
          <w:bCs/>
          <w:sz w:val="24"/>
          <w:szCs w:val="24"/>
        </w:rPr>
        <w:t xml:space="preserve"> Uluslararası </w:t>
      </w:r>
      <w:proofErr w:type="spellStart"/>
      <w:r w:rsidRPr="00487F40">
        <w:rPr>
          <w:b/>
          <w:bCs/>
          <w:sz w:val="24"/>
          <w:szCs w:val="24"/>
        </w:rPr>
        <w:t>Bulus</w:t>
      </w:r>
      <w:proofErr w:type="spellEnd"/>
      <w:r w:rsidRPr="00487F40">
        <w:rPr>
          <w:b/>
          <w:bCs/>
          <w:sz w:val="24"/>
          <w:szCs w:val="24"/>
        </w:rPr>
        <w:t>̧ Fuarı’nda ödüle layık görülen şirketleri ve geliştirdikleri ürünler ise şöyle;</w:t>
      </w:r>
    </w:p>
    <w:p w14:paraId="07781814" w14:textId="3FAAA4C3" w:rsidR="004510E9" w:rsidRDefault="005E2D82" w:rsidP="00C77A7F">
      <w:pPr>
        <w:pStyle w:val="ListeParagraf"/>
        <w:numPr>
          <w:ilvl w:val="0"/>
          <w:numId w:val="2"/>
        </w:numPr>
      </w:pPr>
      <w:proofErr w:type="spellStart"/>
      <w:r w:rsidRPr="00C77A7F">
        <w:rPr>
          <w:b/>
          <w:bCs/>
          <w:sz w:val="24"/>
          <w:szCs w:val="24"/>
        </w:rPr>
        <w:t>Lightaway</w:t>
      </w:r>
      <w:proofErr w:type="spellEnd"/>
      <w:r w:rsidRPr="00C77A7F">
        <w:rPr>
          <w:b/>
          <w:bCs/>
          <w:sz w:val="24"/>
          <w:szCs w:val="24"/>
        </w:rPr>
        <w:t xml:space="preserve">: </w:t>
      </w:r>
      <w:r w:rsidRPr="00C77A7F">
        <w:rPr>
          <w:sz w:val="24"/>
          <w:szCs w:val="24"/>
        </w:rPr>
        <w:t>D</w:t>
      </w:r>
      <w:r>
        <w:t>eprem anında kesilen elektrik sonucunda, karanlıkta yaşanan paniği ve kazaları en aza indirmek üzere çalışmalarına başlayan şirket geliştirdiği</w:t>
      </w:r>
      <w:r w:rsidRPr="005E2D82">
        <w:t xml:space="preserve"> çevresini 12 saate kadar aydınlatabilen ilk ve tek zemin kaplama yöntemi patentiyle altın madalya sahibi oldu</w:t>
      </w:r>
      <w:r>
        <w:t xml:space="preserve">. Enerji depolama, </w:t>
      </w:r>
      <w:r w:rsidR="00C77A7F">
        <w:t>e</w:t>
      </w:r>
      <w:r>
        <w:t xml:space="preserve">nerji verimliliği, </w:t>
      </w:r>
      <w:r w:rsidR="00C77A7F">
        <w:t>m</w:t>
      </w:r>
      <w:r>
        <w:t>alzeme</w:t>
      </w:r>
      <w:r w:rsidR="00C77A7F">
        <w:t xml:space="preserve"> bilimi</w:t>
      </w:r>
      <w:r>
        <w:t xml:space="preserve"> teknolojilerinden yara</w:t>
      </w:r>
      <w:r w:rsidR="00C77A7F">
        <w:t>r</w:t>
      </w:r>
      <w:r>
        <w:t>lanan şirket</w:t>
      </w:r>
      <w:r w:rsidR="00C77A7F">
        <w:t>i</w:t>
      </w:r>
      <w:r>
        <w:t xml:space="preserve">n </w:t>
      </w:r>
      <w:r w:rsidR="00C77A7F" w:rsidRPr="00C77A7F">
        <w:t>Teknopark İstanbul</w:t>
      </w:r>
      <w:r w:rsidR="00C77A7F">
        <w:t>’daki</w:t>
      </w:r>
      <w:r w:rsidR="00C77A7F" w:rsidRPr="00C77A7F">
        <w:t xml:space="preserve"> Ar-Ge Laboratuva</w:t>
      </w:r>
      <w:r w:rsidR="00C77A7F">
        <w:t xml:space="preserve">rında fosfata alternatif olarak </w:t>
      </w:r>
      <w:r>
        <w:t>geliştirdiği pigmentler</w:t>
      </w:r>
      <w:r w:rsidR="00C77A7F">
        <w:t>;</w:t>
      </w:r>
      <w:r>
        <w:t xml:space="preserve"> ışıktan, gün ışığından ve ısıdan kendini şarj ediyor ve karanlık ortamda 12 saat bulunduğu ortamı aydınlatıyor. </w:t>
      </w:r>
      <w:r w:rsidR="00FD26BB">
        <w:t xml:space="preserve">Yerli üretim olmasıyla dikkat çeken projenin amacı, deprem gibi önüne geçilemeyecek doğal afetlerde karanlık nedeniyle yaşanacak olumsuzlukları en aza indirmekle kalmıyor. </w:t>
      </w:r>
      <w:r w:rsidR="00C77A7F">
        <w:t>P</w:t>
      </w:r>
      <w:r w:rsidR="00FD26BB">
        <w:t xml:space="preserve">rojeye eklenen elektriksiz gece lambası sayesinde boşa harcanan yıllık 8 milyon TL değerindeki elektrik kullanımının azaltılması amaçlanıyor.   </w:t>
      </w:r>
    </w:p>
    <w:p w14:paraId="6F3C98D7" w14:textId="3F4288D8" w:rsidR="00C77A7F" w:rsidRDefault="00A312E7" w:rsidP="00FA7A58">
      <w:pPr>
        <w:pStyle w:val="ListeParagraf"/>
        <w:numPr>
          <w:ilvl w:val="0"/>
          <w:numId w:val="2"/>
        </w:numPr>
        <w:jc w:val="both"/>
      </w:pPr>
      <w:r w:rsidRPr="00FA7A58">
        <w:rPr>
          <w:b/>
          <w:bCs/>
        </w:rPr>
        <w:t>Dunya</w:t>
      </w:r>
      <w:r w:rsidR="00FF604E" w:rsidRPr="00FA7A58">
        <w:rPr>
          <w:b/>
          <w:bCs/>
        </w:rPr>
        <w:t>360</w:t>
      </w:r>
      <w:r w:rsidRPr="00FA7A58">
        <w:rPr>
          <w:b/>
          <w:bCs/>
        </w:rPr>
        <w:t xml:space="preserve"> </w:t>
      </w:r>
      <w:r>
        <w:t xml:space="preserve">ise, geliştirdiği </w:t>
      </w:r>
      <w:r w:rsidR="00FF604E">
        <w:t xml:space="preserve">kullanıcılarına sanal tur </w:t>
      </w:r>
      <w:proofErr w:type="gramStart"/>
      <w:r w:rsidR="00FF604E">
        <w:t>imkanı</w:t>
      </w:r>
      <w:proofErr w:type="gramEnd"/>
      <w:r w:rsidR="00FF604E">
        <w:t xml:space="preserve"> sağl</w:t>
      </w:r>
      <w:r w:rsidR="00C77A7F">
        <w:t>ayan projeyle altın madalya almaya hak kazandı. 360° panoramik fotoğraf yardımıyla daireleri sanal ortamlara dönüştüren şirket aynı zamanda kullanıcıların kendi mobil cihazlarıyla resim çekebilmeleri için “</w:t>
      </w:r>
      <w:proofErr w:type="spellStart"/>
      <w:r w:rsidR="00C77A7F">
        <w:t>Dunya</w:t>
      </w:r>
      <w:proofErr w:type="spellEnd"/>
      <w:r w:rsidR="00C77A7F">
        <w:t xml:space="preserve"> 360 VR Maker Kit” için Ar-Ge çalışmalarını sürdürüyor. “VR Maker Kit” seti bir adet elektronik cihaz ve mobil uygulama ile bağlantılı çalış</w:t>
      </w:r>
      <w:r w:rsidR="00FA7A58">
        <w:t xml:space="preserve">ıyor </w:t>
      </w:r>
      <w:r w:rsidR="00C77A7F">
        <w:t>ve kullanıcın bulunduğu ortamın 360 derece panoramik resim çekmesini sağl</w:t>
      </w:r>
      <w:r w:rsidR="00FA7A58">
        <w:t>ıyor</w:t>
      </w:r>
      <w:r w:rsidR="00C77A7F">
        <w:t xml:space="preserve">. </w:t>
      </w:r>
      <w:proofErr w:type="spellStart"/>
      <w:r w:rsidR="00C77A7F">
        <w:t>Dunya</w:t>
      </w:r>
      <w:proofErr w:type="spellEnd"/>
      <w:r w:rsidR="00C77A7F">
        <w:t xml:space="preserve"> 360 VR Maker Kit Projesinin mobil uygulama Teknolojik altyapıları IOS ve </w:t>
      </w:r>
      <w:proofErr w:type="spellStart"/>
      <w:r w:rsidR="00C77A7F">
        <w:t>Android</w:t>
      </w:r>
      <w:proofErr w:type="spellEnd"/>
      <w:r w:rsidR="00C77A7F">
        <w:t xml:space="preserve"> mobil telefonlarında çalışacak şekilde uyarlan</w:t>
      </w:r>
      <w:r w:rsidR="00FA7A58">
        <w:t>ıyor</w:t>
      </w:r>
      <w:r w:rsidR="00C77A7F">
        <w:t xml:space="preserve">. </w:t>
      </w:r>
    </w:p>
    <w:p w14:paraId="34F4254E" w14:textId="4E950DBC" w:rsidR="00FA7A58" w:rsidRDefault="00FF604E" w:rsidP="00C77A7F">
      <w:pPr>
        <w:pStyle w:val="ListeParagraf"/>
        <w:numPr>
          <w:ilvl w:val="0"/>
          <w:numId w:val="2"/>
        </w:numPr>
        <w:jc w:val="both"/>
      </w:pPr>
      <w:r w:rsidRPr="00FF604E">
        <w:t>Balık Sayma Makinesi ve Sistemi</w:t>
      </w:r>
      <w:r>
        <w:t xml:space="preserve"> projesiyle gümüş madalya almaya hak kazanan </w:t>
      </w:r>
      <w:proofErr w:type="spellStart"/>
      <w:r w:rsidRPr="00487F40">
        <w:rPr>
          <w:b/>
          <w:bCs/>
        </w:rPr>
        <w:t>Yongatek</w:t>
      </w:r>
      <w:proofErr w:type="spellEnd"/>
      <w:r w:rsidR="004A17F5">
        <w:rPr>
          <w:b/>
          <w:bCs/>
        </w:rPr>
        <w:t xml:space="preserve"> Teknoloji</w:t>
      </w:r>
      <w:r w:rsidR="00FA7A58">
        <w:t xml:space="preserve"> ise;</w:t>
      </w:r>
      <w:r>
        <w:t xml:space="preserve"> balık çiftliklerindeki balık sayılarının doğru şekilde belirlenmesini sağlayan </w:t>
      </w:r>
      <w:r w:rsidR="007A5F80">
        <w:t>yöntemiyle sahadaki ihtiyacı gidermeyi amaçlıyor.</w:t>
      </w:r>
      <w:r>
        <w:t xml:space="preserve"> </w:t>
      </w:r>
      <w:r w:rsidR="007A5F80">
        <w:t xml:space="preserve">Projenin sunduğu imkanlar dahilinde, geleneksel yollarda sık sık karşılaşılan zorluk ve hatalar en aza indiriliyor ve sayma işlemi </w:t>
      </w:r>
      <w:r w:rsidR="00FA7A58">
        <w:t xml:space="preserve">dakikalar </w:t>
      </w:r>
      <w:r w:rsidR="00FA7A58">
        <w:lastRenderedPageBreak/>
        <w:t>içinde tamamlanır hale geliyor. G</w:t>
      </w:r>
      <w:r w:rsidR="00FA7A58" w:rsidRPr="00FA7A58">
        <w:t>ünümüz teknolojisinin sunmuş olduğu en güncel yöntemleri içinde barındır</w:t>
      </w:r>
      <w:r w:rsidR="00FA7A58">
        <w:t xml:space="preserve">an üründe </w:t>
      </w:r>
      <w:r w:rsidR="00FA7A58" w:rsidRPr="00FA7A58">
        <w:t xml:space="preserve">görüntü işleme, bilgisayarlı görü, </w:t>
      </w:r>
      <w:r w:rsidR="00FA7A58">
        <w:t>ya</w:t>
      </w:r>
      <w:r w:rsidR="00FA7A58" w:rsidRPr="00FA7A58">
        <w:t>pay zekâ ve makine öğren</w:t>
      </w:r>
      <w:r w:rsidR="00FA7A58">
        <w:t xml:space="preserve">imi teknolojileri yoğun olarak kullanılıyor. Sahadaki ihtiyacın değerlendirilmesiyle geliştirilen ürün ülkemizde balıkçılık teknolojilerinin mühendislik bakış açısıyla şekillenmesinde önemli bir kapı aralıyor. </w:t>
      </w:r>
    </w:p>
    <w:p w14:paraId="05A76B2A" w14:textId="283773F6" w:rsidR="00545D8D" w:rsidRDefault="007A5F80" w:rsidP="00072344">
      <w:pPr>
        <w:pStyle w:val="ListeParagraf"/>
        <w:numPr>
          <w:ilvl w:val="0"/>
          <w:numId w:val="2"/>
        </w:numPr>
        <w:jc w:val="both"/>
      </w:pPr>
      <w:r>
        <w:t xml:space="preserve">Gümüş madalyaya layık görülen diğer firma </w:t>
      </w:r>
      <w:proofErr w:type="spellStart"/>
      <w:r w:rsidRPr="00487F40">
        <w:rPr>
          <w:b/>
          <w:bCs/>
        </w:rPr>
        <w:t>Eurobotik</w:t>
      </w:r>
      <w:proofErr w:type="spellEnd"/>
      <w:r w:rsidR="004A17F5">
        <w:rPr>
          <w:b/>
          <w:bCs/>
        </w:rPr>
        <w:t xml:space="preserve"> Otomasyon</w:t>
      </w:r>
      <w:r w:rsidR="00FA7A58" w:rsidRPr="00487F40">
        <w:rPr>
          <w:b/>
          <w:bCs/>
        </w:rPr>
        <w:t xml:space="preserve"> </w:t>
      </w:r>
      <w:r w:rsidR="00FA7A58">
        <w:t>de</w:t>
      </w:r>
      <w:r>
        <w:t xml:space="preserve"> </w:t>
      </w:r>
      <w:r w:rsidRPr="007A5F80">
        <w:t>Yörünge Kayıt Kolu</w:t>
      </w:r>
      <w:r>
        <w:t xml:space="preserve"> projesiyle kullanıcıların hareketlerinden elde ettiği verilerin işlenerek </w:t>
      </w:r>
      <w:r w:rsidR="00D30AEA">
        <w:t xml:space="preserve">endüstriyel robotlara yörünge oluşturmasına </w:t>
      </w:r>
      <w:proofErr w:type="gramStart"/>
      <w:r w:rsidR="00D30AEA">
        <w:t>imkan</w:t>
      </w:r>
      <w:proofErr w:type="gramEnd"/>
      <w:r w:rsidR="00D30AEA">
        <w:t xml:space="preserve"> veriyor. Proje kapsamında, riskli bölgelerde operatör gereksinimi olmadan çalışmayı sürdüren endüstriyel robotlar sayesinde iş güvenliği bir adım ileri taşınıyor. </w:t>
      </w:r>
      <w:r w:rsidR="00FA7A58" w:rsidRPr="00FA7A58">
        <w:t>Sistem el işçiliği kullanılan üretim metotlarında endüstriyel robot kullanımına imkân ver</w:t>
      </w:r>
      <w:r w:rsidR="00545D8D">
        <w:t>iyor</w:t>
      </w:r>
      <w:r w:rsidR="00FA7A58" w:rsidRPr="00FA7A58">
        <w:t xml:space="preserve"> ve devreye alma süreçlerine hız kazandır</w:t>
      </w:r>
      <w:r w:rsidR="00545D8D">
        <w:t>ıyo</w:t>
      </w:r>
      <w:r w:rsidR="00FA7A58" w:rsidRPr="00FA7A58">
        <w:t xml:space="preserve">r. </w:t>
      </w:r>
      <w:r w:rsidR="00FA7A58">
        <w:t>Kullanıcı, ölçüm koluna bağladığı uygulama aleti ile ölçüm yapabili</w:t>
      </w:r>
      <w:r w:rsidR="00545D8D">
        <w:t>yor</w:t>
      </w:r>
      <w:r w:rsidR="00FA7A58">
        <w:t>, yörünge öğretebili</w:t>
      </w:r>
      <w:r w:rsidR="00545D8D">
        <w:t>yor,</w:t>
      </w:r>
      <w:r w:rsidR="00FA7A58">
        <w:t xml:space="preserve"> bu verileri dış üniteler </w:t>
      </w:r>
      <w:r w:rsidR="00545D8D">
        <w:t xml:space="preserve">aracılığıyla </w:t>
      </w:r>
      <w:r w:rsidR="00FA7A58">
        <w:t>kodlayabili</w:t>
      </w:r>
      <w:r w:rsidR="00545D8D">
        <w:t>yor</w:t>
      </w:r>
      <w:r w:rsidR="00FA7A58">
        <w:t xml:space="preserve"> veya aktarabili</w:t>
      </w:r>
      <w:r w:rsidR="00545D8D">
        <w:t>yo</w:t>
      </w:r>
      <w:r w:rsidR="00FA7A58">
        <w:t>r. Bu sayede dış ünitelerde gerçek koşullarda uygulanabilmesi için bir yansıması oluşturulmuş olu</w:t>
      </w:r>
      <w:r w:rsidR="00545D8D">
        <w:t>yor.</w:t>
      </w:r>
    </w:p>
    <w:p w14:paraId="2B3AEB67" w14:textId="1F56E823" w:rsidR="00545D8D" w:rsidRPr="00545D8D" w:rsidRDefault="00545D8D" w:rsidP="004A17F5">
      <w:pPr>
        <w:pStyle w:val="ListeParagraf"/>
        <w:numPr>
          <w:ilvl w:val="0"/>
          <w:numId w:val="2"/>
        </w:numPr>
        <w:jc w:val="both"/>
      </w:pPr>
      <w:r>
        <w:t xml:space="preserve">Fuardan bronz madalyayla ayrılan </w:t>
      </w:r>
      <w:proofErr w:type="spellStart"/>
      <w:r w:rsidR="00D30AEA" w:rsidRPr="00487F40">
        <w:rPr>
          <w:b/>
          <w:bCs/>
        </w:rPr>
        <w:t>BacPolyzme</w:t>
      </w:r>
      <w:proofErr w:type="spellEnd"/>
      <w:r w:rsidR="004A17F5">
        <w:rPr>
          <w:b/>
          <w:bCs/>
        </w:rPr>
        <w:t xml:space="preserve"> </w:t>
      </w:r>
      <w:proofErr w:type="spellStart"/>
      <w:r w:rsidR="004A17F5">
        <w:rPr>
          <w:b/>
          <w:bCs/>
        </w:rPr>
        <w:t>Biyomühendislik</w:t>
      </w:r>
      <w:proofErr w:type="spellEnd"/>
      <w:r w:rsidRPr="00487F40">
        <w:rPr>
          <w:b/>
          <w:bCs/>
        </w:rPr>
        <w:t xml:space="preserve"> </w:t>
      </w:r>
      <w:r w:rsidR="00D30AEA" w:rsidRPr="00D30AEA">
        <w:t>yerli teknoloji</w:t>
      </w:r>
      <w:r w:rsidR="00D30AEA">
        <w:t xml:space="preserve"> ve yöntemler</w:t>
      </w:r>
      <w:r>
        <w:t xml:space="preserve"> kullanarak geliştirdiği projeyle</w:t>
      </w:r>
      <w:r w:rsidR="00D30AEA">
        <w:t xml:space="preserve"> </w:t>
      </w:r>
      <w:proofErr w:type="spellStart"/>
      <w:r w:rsidR="00D30AEA" w:rsidRPr="00D30AEA">
        <w:t>biyobozunur</w:t>
      </w:r>
      <w:proofErr w:type="spellEnd"/>
      <w:r w:rsidR="00D30AEA" w:rsidRPr="00D30AEA">
        <w:t xml:space="preserve"> özellikteki </w:t>
      </w:r>
      <w:proofErr w:type="spellStart"/>
      <w:r w:rsidR="00D30AEA" w:rsidRPr="00D30AEA">
        <w:t>mikrobiyal</w:t>
      </w:r>
      <w:proofErr w:type="spellEnd"/>
      <w:r w:rsidR="00D30AEA" w:rsidRPr="00D30AEA">
        <w:t xml:space="preserve"> </w:t>
      </w:r>
      <w:proofErr w:type="spellStart"/>
      <w:r w:rsidR="00D30AEA" w:rsidRPr="00D30AEA">
        <w:t>selüloz</w:t>
      </w:r>
      <w:proofErr w:type="spellEnd"/>
      <w:r w:rsidR="00D30AEA" w:rsidRPr="00D30AEA">
        <w:t xml:space="preserve"> ile </w:t>
      </w:r>
      <w:proofErr w:type="spellStart"/>
      <w:r w:rsidR="00D30AEA" w:rsidRPr="00D30AEA">
        <w:t>türevlerinin</w:t>
      </w:r>
      <w:proofErr w:type="spellEnd"/>
      <w:r w:rsidR="00D30AEA" w:rsidRPr="00D30AEA">
        <w:t xml:space="preserve"> </w:t>
      </w:r>
      <w:proofErr w:type="spellStart"/>
      <w:r w:rsidR="00D30AEA" w:rsidRPr="00D30AEA">
        <w:t>sürdürülebilir</w:t>
      </w:r>
      <w:proofErr w:type="spellEnd"/>
      <w:r w:rsidR="00D30AEA" w:rsidRPr="00D30AEA">
        <w:t xml:space="preserve"> ve ekonomik </w:t>
      </w:r>
      <w:proofErr w:type="gramStart"/>
      <w:r w:rsidR="00D30AEA" w:rsidRPr="00D30AEA">
        <w:t>prosesler</w:t>
      </w:r>
      <w:proofErr w:type="gramEnd"/>
      <w:r w:rsidR="00D30AEA" w:rsidRPr="00D30AEA">
        <w:t xml:space="preserve"> kullanılarak </w:t>
      </w:r>
      <w:proofErr w:type="spellStart"/>
      <w:r w:rsidR="00D30AEA" w:rsidRPr="00D30AEA">
        <w:t>üretilmesi</w:t>
      </w:r>
      <w:r w:rsidR="00D30AEA">
        <w:t>ni</w:t>
      </w:r>
      <w:proofErr w:type="spellEnd"/>
      <w:r w:rsidR="00D30AEA">
        <w:t xml:space="preserve"> sağlıyor.</w:t>
      </w:r>
      <w:r w:rsidR="004A17F5" w:rsidRPr="004A17F5">
        <w:t xml:space="preserve"> Marmara Ün. Müh. Fak. </w:t>
      </w:r>
      <w:proofErr w:type="spellStart"/>
      <w:r w:rsidR="004A17F5" w:rsidRPr="004A17F5">
        <w:t>Biyomühendislik</w:t>
      </w:r>
      <w:proofErr w:type="spellEnd"/>
      <w:r w:rsidR="004A17F5" w:rsidRPr="004A17F5">
        <w:t xml:space="preserve"> Bölümü ile gerçekleştirilen ve</w:t>
      </w:r>
      <w:r w:rsidR="00D30AEA">
        <w:t xml:space="preserve"> </w:t>
      </w:r>
      <w:r w:rsidR="00D30AEA" w:rsidRPr="00545D8D">
        <w:rPr>
          <w:color w:val="000000"/>
        </w:rPr>
        <w:t xml:space="preserve">KOSGEB </w:t>
      </w:r>
      <w:proofErr w:type="spellStart"/>
      <w:r w:rsidR="00D30AEA" w:rsidRPr="00545D8D">
        <w:rPr>
          <w:color w:val="000000"/>
        </w:rPr>
        <w:t>Ar&amp;Ge</w:t>
      </w:r>
      <w:proofErr w:type="spellEnd"/>
      <w:r w:rsidR="00D30AEA" w:rsidRPr="00545D8D">
        <w:rPr>
          <w:color w:val="000000"/>
        </w:rPr>
        <w:t xml:space="preserve"> ve İnovasyon Programı kapsamında desteklenen projede geliştirilen </w:t>
      </w:r>
      <w:proofErr w:type="gramStart"/>
      <w:r w:rsidR="00FE431B" w:rsidRPr="00545D8D">
        <w:rPr>
          <w:color w:val="000000"/>
        </w:rPr>
        <w:t>prototiplerin</w:t>
      </w:r>
      <w:proofErr w:type="gramEnd"/>
      <w:r w:rsidR="00FE431B" w:rsidRPr="00545D8D">
        <w:rPr>
          <w:color w:val="000000"/>
        </w:rPr>
        <w:t xml:space="preserve">, </w:t>
      </w:r>
      <w:r w:rsidR="004A17F5">
        <w:rPr>
          <w:color w:val="000000"/>
        </w:rPr>
        <w:t xml:space="preserve"> </w:t>
      </w:r>
      <w:r w:rsidR="004A17F5" w:rsidRPr="004A17F5">
        <w:rPr>
          <w:color w:val="000000"/>
        </w:rPr>
        <w:t xml:space="preserve">yatağa bağımlı olan, özellikle yaşlı hastaların yaralarının iyileşmemesi, mikrop kapması ve sonucunda bağışıklık sistemlerinin de dirençsiz olması sebebi ile hastaların hayati tehlikesinin ortadan kaldırılması hedeflenmiştir. Ayrıca, üretilen ürünün, </w:t>
      </w:r>
      <w:proofErr w:type="spellStart"/>
      <w:r w:rsidR="004A17F5" w:rsidRPr="004A17F5">
        <w:rPr>
          <w:color w:val="000000"/>
        </w:rPr>
        <w:t>pandemi</w:t>
      </w:r>
      <w:proofErr w:type="spellEnd"/>
      <w:r w:rsidR="004A17F5" w:rsidRPr="004A17F5">
        <w:rPr>
          <w:color w:val="000000"/>
        </w:rPr>
        <w:t xml:space="preserve"> döneminde maskelerde kartuş filtre olarak kullanımı ile ilgili </w:t>
      </w:r>
      <w:proofErr w:type="gramStart"/>
      <w:r w:rsidR="004A17F5" w:rsidRPr="004A17F5">
        <w:rPr>
          <w:color w:val="000000"/>
        </w:rPr>
        <w:t>prototip</w:t>
      </w:r>
      <w:proofErr w:type="gramEnd"/>
      <w:r w:rsidR="004A17F5" w:rsidRPr="004A17F5">
        <w:rPr>
          <w:color w:val="000000"/>
        </w:rPr>
        <w:t xml:space="preserve"> geliştirilmiştir.</w:t>
      </w:r>
    </w:p>
    <w:p w14:paraId="5CBB3E74" w14:textId="641456F6" w:rsidR="00487F40" w:rsidRPr="00487F40" w:rsidRDefault="00545D8D" w:rsidP="004A17F5">
      <w:pPr>
        <w:pStyle w:val="ListeParagraf"/>
        <w:numPr>
          <w:ilvl w:val="0"/>
          <w:numId w:val="2"/>
        </w:numPr>
        <w:jc w:val="both"/>
      </w:pPr>
      <w:r w:rsidRPr="00487F40">
        <w:rPr>
          <w:b/>
          <w:bCs/>
        </w:rPr>
        <w:t>Akkoç Teknoloji</w:t>
      </w:r>
      <w:r w:rsidR="00487F40">
        <w:t xml:space="preserve"> ise;</w:t>
      </w:r>
      <w:r>
        <w:t xml:space="preserve"> </w:t>
      </w:r>
      <w:r w:rsidRPr="00545D8D">
        <w:rPr>
          <w:color w:val="000000"/>
        </w:rPr>
        <w:t>bilimsel araştırmalarda, enerji v</w:t>
      </w:r>
      <w:r>
        <w:rPr>
          <w:color w:val="000000"/>
        </w:rPr>
        <w:t xml:space="preserve">e </w:t>
      </w:r>
      <w:r w:rsidRPr="00545D8D">
        <w:rPr>
          <w:color w:val="000000"/>
        </w:rPr>
        <w:t>telekomünikasyon endüstrisinin ihtiyacına yönelik olarak su</w:t>
      </w:r>
      <w:r>
        <w:rPr>
          <w:color w:val="000000"/>
        </w:rPr>
        <w:t xml:space="preserve"> </w:t>
      </w:r>
      <w:r w:rsidRPr="00545D8D">
        <w:rPr>
          <w:color w:val="000000"/>
        </w:rPr>
        <w:t>altında operasyon, keşif ve gözlem yapabilecek yerli, hızlı teknik</w:t>
      </w:r>
      <w:r>
        <w:rPr>
          <w:color w:val="000000"/>
        </w:rPr>
        <w:t xml:space="preserve"> </w:t>
      </w:r>
      <w:r w:rsidRPr="00545D8D">
        <w:rPr>
          <w:color w:val="000000"/>
        </w:rPr>
        <w:t>servis ağı bulunan, gelişmiş manevra kabiliyetine sahip,</w:t>
      </w:r>
      <w:r>
        <w:rPr>
          <w:color w:val="000000"/>
        </w:rPr>
        <w:t xml:space="preserve"> </w:t>
      </w:r>
      <w:r w:rsidRPr="00545D8D">
        <w:rPr>
          <w:color w:val="000000"/>
        </w:rPr>
        <w:t xml:space="preserve">kullanıcı dostu İnsansız Su Altı </w:t>
      </w:r>
      <w:proofErr w:type="spellStart"/>
      <w:r w:rsidRPr="00545D8D">
        <w:rPr>
          <w:color w:val="000000"/>
        </w:rPr>
        <w:t>Robotu</w:t>
      </w:r>
      <w:r>
        <w:rPr>
          <w:color w:val="000000"/>
        </w:rPr>
        <w:t>’yla</w:t>
      </w:r>
      <w:proofErr w:type="spellEnd"/>
      <w:r>
        <w:rPr>
          <w:color w:val="000000"/>
        </w:rPr>
        <w:t xml:space="preserve"> bron</w:t>
      </w:r>
      <w:r w:rsidR="004A17F5">
        <w:rPr>
          <w:color w:val="000000"/>
        </w:rPr>
        <w:t>z</w:t>
      </w:r>
      <w:r>
        <w:rPr>
          <w:color w:val="000000"/>
        </w:rPr>
        <w:t xml:space="preserve"> madalyaya layık görüldü</w:t>
      </w:r>
      <w:r w:rsidR="00487F40">
        <w:rPr>
          <w:color w:val="000000"/>
        </w:rPr>
        <w:t>.</w:t>
      </w:r>
      <w:r w:rsidR="004A17F5" w:rsidRPr="004A17F5">
        <w:t xml:space="preserve"> </w:t>
      </w:r>
      <w:r w:rsidR="004A17F5" w:rsidRPr="004A17F5">
        <w:rPr>
          <w:color w:val="000000"/>
        </w:rPr>
        <w:t>AKROV-300 adıyla üretilen insansız Sualtı Robotunun bünyesinde barındırdığı teknoloji ve teknikler şu şekildedir</w:t>
      </w:r>
      <w:r w:rsidR="004A17F5">
        <w:rPr>
          <w:color w:val="000000"/>
        </w:rPr>
        <w:t>;</w:t>
      </w:r>
      <w:r w:rsidR="00487F40">
        <w:rPr>
          <w:color w:val="000000"/>
        </w:rPr>
        <w:t xml:space="preserve"> </w:t>
      </w:r>
      <w:r w:rsidR="00487F40" w:rsidRPr="00487F40">
        <w:rPr>
          <w:color w:val="000000"/>
        </w:rPr>
        <w:t xml:space="preserve">Malzeme Bilimi ve Üretim Teknikleri, Güç Sistemleri Teknolojisi, Gömülü Sistem Tasarımı ve Yazılımı, Haberleşme ve Görüntüleme Teknolojileri, Otonom Kontrol ve </w:t>
      </w:r>
      <w:proofErr w:type="spellStart"/>
      <w:r w:rsidR="00487F40" w:rsidRPr="00487F40">
        <w:rPr>
          <w:color w:val="000000"/>
        </w:rPr>
        <w:t>Sensör</w:t>
      </w:r>
      <w:proofErr w:type="spellEnd"/>
      <w:r w:rsidR="00487F40" w:rsidRPr="00487F40">
        <w:rPr>
          <w:color w:val="000000"/>
        </w:rPr>
        <w:t xml:space="preserve"> teknolojileridir.</w:t>
      </w:r>
    </w:p>
    <w:p w14:paraId="1851B35B" w14:textId="4858DB4A" w:rsidR="004A17F5" w:rsidRDefault="004A17F5" w:rsidP="000F2D40">
      <w:pPr>
        <w:pStyle w:val="ListeParagraf"/>
        <w:ind w:left="502"/>
        <w:jc w:val="both"/>
        <w:rPr>
          <w:color w:val="000000"/>
        </w:rPr>
      </w:pPr>
    </w:p>
    <w:p w14:paraId="4CCE8D0A" w14:textId="5E2DF7BC" w:rsidR="00FE3EBB" w:rsidRPr="00487F40" w:rsidRDefault="004A17F5" w:rsidP="004A17F5">
      <w:pPr>
        <w:pStyle w:val="ListeParagraf"/>
        <w:numPr>
          <w:ilvl w:val="0"/>
          <w:numId w:val="2"/>
        </w:numPr>
        <w:jc w:val="both"/>
        <w:rPr>
          <w:color w:val="000000"/>
        </w:rPr>
      </w:pPr>
      <w:r w:rsidRPr="004A17F5">
        <w:rPr>
          <w:color w:val="000000"/>
        </w:rPr>
        <w:t xml:space="preserve">Gelecek Yazılım Mühendislik firması da, </w:t>
      </w:r>
      <w:proofErr w:type="spellStart"/>
      <w:r w:rsidRPr="004A17F5">
        <w:rPr>
          <w:color w:val="000000"/>
        </w:rPr>
        <w:t>Futurelab</w:t>
      </w:r>
      <w:proofErr w:type="spellEnd"/>
      <w:r w:rsidRPr="004A17F5">
        <w:rPr>
          <w:color w:val="000000"/>
        </w:rPr>
        <w:t xml:space="preserve"> Tempo isimli Kan alma öncesi tüp seçimi ve eşleştirilmesi süreçlerini otomatikleştiren sistemiyle fuardan bronz madalyayla ayrıldı. Dünyada yeni olan, ülkemizde ve İstanbul’da kullanılmaya başlanan, hazır </w:t>
      </w:r>
      <w:proofErr w:type="spellStart"/>
      <w:r w:rsidRPr="004A17F5">
        <w:rPr>
          <w:color w:val="000000"/>
        </w:rPr>
        <w:t>barkodlu</w:t>
      </w:r>
      <w:proofErr w:type="spellEnd"/>
      <w:r w:rsidRPr="004A17F5">
        <w:rPr>
          <w:color w:val="000000"/>
        </w:rPr>
        <w:t xml:space="preserve"> tüpleri kullanan sağlık kuruluşları için geliştirilen proje sayesinde, hasta ile tüp t</w:t>
      </w:r>
      <w:r>
        <w:rPr>
          <w:color w:val="000000"/>
        </w:rPr>
        <w:t xml:space="preserve">eması riskini ortadan kalkıyor </w:t>
      </w:r>
      <w:r w:rsidR="00FE431B" w:rsidRPr="00487F40">
        <w:rPr>
          <w:color w:val="000000"/>
        </w:rPr>
        <w:t>aynı zamanda sağlık çalışanlarının iş yükü azalıyor.</w:t>
      </w:r>
      <w:r w:rsidR="000D425D" w:rsidRPr="00487F40">
        <w:rPr>
          <w:color w:val="000000"/>
        </w:rPr>
        <w:t xml:space="preserve"> </w:t>
      </w:r>
      <w:r w:rsidR="00487F40" w:rsidRPr="00487F40">
        <w:rPr>
          <w:color w:val="000000"/>
        </w:rPr>
        <w:t>Sistem kan alma öncesi tüp seçimi ve eşleştirilmesi süreçlerini otomatik hale getiriyor. Kan alma hemşiresi yanında konumlandırılan sistem Hastane Bilgi Sistemi ile iletişime geçerek hasta için gereken tüpleri daha önce tüp yüklemiş olan çekmecelerinden otomatik olarak seçip, tüplerin barkodu ile hastayı el değmeden eşleştirerek hemşirenin kan alma işlemi için kullanımına sun</w:t>
      </w:r>
      <w:r w:rsidR="00487F40">
        <w:rPr>
          <w:color w:val="000000"/>
        </w:rPr>
        <w:t>uyor</w:t>
      </w:r>
      <w:r w:rsidR="00487F40" w:rsidRPr="00487F40">
        <w:rPr>
          <w:color w:val="000000"/>
        </w:rPr>
        <w:t xml:space="preserve">. </w:t>
      </w:r>
    </w:p>
    <w:p w14:paraId="50F8ED0F" w14:textId="77777777" w:rsidR="00072344" w:rsidRDefault="00072344" w:rsidP="00072344">
      <w:pP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Bilgi için: </w:t>
      </w:r>
      <w:r>
        <w:rPr>
          <w:rFonts w:ascii="Calibri" w:eastAsia="Calibri" w:hAnsi="Calibri" w:cs="Arial"/>
          <w:b/>
          <w:color w:val="E36C0A"/>
          <w:sz w:val="18"/>
          <w:szCs w:val="18"/>
        </w:rPr>
        <w:t>F5 İletişim Yönetimi / LEWIS+ Partner</w:t>
      </w:r>
      <w:r>
        <w:rPr>
          <w:rFonts w:ascii="Calibri" w:eastAsia="Calibri" w:hAnsi="Calibri" w:cs="Calibri"/>
          <w:b/>
          <w:color w:val="000000"/>
          <w:sz w:val="18"/>
          <w:szCs w:val="18"/>
        </w:rPr>
        <w:t xml:space="preserve"> – 0216 349 4043</w:t>
      </w:r>
    </w:p>
    <w:p w14:paraId="78AB3A01" w14:textId="77777777" w:rsidR="00072344" w:rsidRDefault="00072344" w:rsidP="00072344">
      <w:pPr>
        <w:spacing w:after="0" w:line="240" w:lineRule="auto"/>
        <w:jc w:val="center"/>
        <w:rPr>
          <w:rFonts w:ascii="Calibri" w:eastAsia="Calibri" w:hAnsi="Calibri" w:cs="Calibri"/>
          <w:bCs/>
          <w:color w:val="000000"/>
          <w:sz w:val="18"/>
          <w:szCs w:val="18"/>
        </w:rPr>
      </w:pPr>
      <w:r>
        <w:rPr>
          <w:rFonts w:ascii="Calibri" w:eastAsia="Calibri" w:hAnsi="Calibri" w:cs="Calibri"/>
          <w:bCs/>
          <w:color w:val="000000"/>
          <w:sz w:val="18"/>
          <w:szCs w:val="18"/>
        </w:rPr>
        <w:t xml:space="preserve">Murat Demirok – </w:t>
      </w:r>
      <w:hyperlink r:id="rId8" w:history="1">
        <w:r>
          <w:rPr>
            <w:rFonts w:ascii="Calibri" w:eastAsia="Calibri" w:hAnsi="Calibri" w:cs="Calibri"/>
            <w:bCs/>
            <w:color w:val="0000FF"/>
            <w:sz w:val="18"/>
            <w:szCs w:val="18"/>
            <w:u w:val="single"/>
          </w:rPr>
          <w:t>muratdemirok@f5-pr.com</w:t>
        </w:r>
      </w:hyperlink>
      <w:r>
        <w:rPr>
          <w:rFonts w:ascii="Calibri" w:eastAsia="Calibri" w:hAnsi="Calibri" w:cs="Calibri"/>
          <w:bCs/>
          <w:color w:val="000000"/>
          <w:sz w:val="18"/>
          <w:szCs w:val="18"/>
        </w:rPr>
        <w:t xml:space="preserve"> – 0533 730 58 53</w:t>
      </w:r>
    </w:p>
    <w:p w14:paraId="5BDD253C" w14:textId="77777777" w:rsidR="00072344" w:rsidRDefault="00072344" w:rsidP="00072344">
      <w:pPr>
        <w:spacing w:after="0" w:line="240" w:lineRule="auto"/>
        <w:jc w:val="center"/>
        <w:rPr>
          <w:rFonts w:cstheme="minorHAnsi"/>
          <w:sz w:val="24"/>
          <w:szCs w:val="24"/>
        </w:rPr>
      </w:pPr>
      <w:r>
        <w:rPr>
          <w:rFonts w:ascii="Calibri" w:eastAsia="Calibri" w:hAnsi="Calibri" w:cs="Arial"/>
          <w:bCs/>
          <w:color w:val="000000"/>
          <w:sz w:val="18"/>
          <w:szCs w:val="18"/>
        </w:rPr>
        <w:t xml:space="preserve">Sevgi Alkan – </w:t>
      </w:r>
      <w:hyperlink r:id="rId9" w:history="1">
        <w:r>
          <w:rPr>
            <w:rFonts w:ascii="Calibri" w:eastAsia="Calibri" w:hAnsi="Calibri" w:cs="Arial"/>
            <w:bCs/>
            <w:color w:val="0000FF"/>
            <w:sz w:val="18"/>
            <w:szCs w:val="18"/>
            <w:u w:val="single"/>
          </w:rPr>
          <w:t>sevgialkan@f5-pr.com</w:t>
        </w:r>
      </w:hyperlink>
      <w:r>
        <w:rPr>
          <w:rFonts w:ascii="Calibri" w:eastAsia="Calibri" w:hAnsi="Calibri" w:cs="Arial"/>
          <w:bCs/>
          <w:color w:val="000000"/>
          <w:sz w:val="18"/>
          <w:szCs w:val="18"/>
        </w:rPr>
        <w:t xml:space="preserve"> – 0545 411 46 28</w:t>
      </w:r>
    </w:p>
    <w:p w14:paraId="57FC374C" w14:textId="77777777" w:rsidR="00072344" w:rsidRDefault="00072344" w:rsidP="00072344">
      <w:pPr>
        <w:jc w:val="both"/>
      </w:pPr>
    </w:p>
    <w:sectPr w:rsidR="0007234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12ED5" w14:textId="77777777" w:rsidR="00BB29F6" w:rsidRDefault="00BB29F6" w:rsidP="00072344">
      <w:pPr>
        <w:spacing w:after="0" w:line="240" w:lineRule="auto"/>
      </w:pPr>
      <w:r>
        <w:separator/>
      </w:r>
    </w:p>
  </w:endnote>
  <w:endnote w:type="continuationSeparator" w:id="0">
    <w:p w14:paraId="6B0969BC" w14:textId="77777777" w:rsidR="00BB29F6" w:rsidRDefault="00BB29F6" w:rsidP="0007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297EB" w14:textId="77777777" w:rsidR="00BB29F6" w:rsidRDefault="00BB29F6" w:rsidP="00072344">
      <w:pPr>
        <w:spacing w:after="0" w:line="240" w:lineRule="auto"/>
      </w:pPr>
      <w:r>
        <w:separator/>
      </w:r>
    </w:p>
  </w:footnote>
  <w:footnote w:type="continuationSeparator" w:id="0">
    <w:p w14:paraId="3A7A4E54" w14:textId="77777777" w:rsidR="00BB29F6" w:rsidRDefault="00BB29F6" w:rsidP="00072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CCE54" w14:textId="60CF3006" w:rsidR="00072344" w:rsidRDefault="00975970">
    <w:pPr>
      <w:pStyle w:val="stbilgi"/>
    </w:pPr>
    <w:r>
      <w:rPr>
        <w:noProof/>
        <w:lang w:eastAsia="tr-TR"/>
      </w:rPr>
      <w:drawing>
        <wp:anchor distT="0" distB="0" distL="114300" distR="114300" simplePos="0" relativeHeight="251658240" behindDoc="1" locked="0" layoutInCell="1" allowOverlap="1" wp14:anchorId="741F9D10" wp14:editId="4952FDA3">
          <wp:simplePos x="0" y="0"/>
          <wp:positionH relativeFrom="column">
            <wp:posOffset>4981575</wp:posOffset>
          </wp:positionH>
          <wp:positionV relativeFrom="paragraph">
            <wp:posOffset>-621030</wp:posOffset>
          </wp:positionV>
          <wp:extent cx="1524000" cy="1078865"/>
          <wp:effectExtent l="0" t="0" r="0" b="6985"/>
          <wp:wrapTight wrapText="bothSides">
            <wp:wrapPolygon edited="0">
              <wp:start x="0" y="0"/>
              <wp:lineTo x="0" y="21358"/>
              <wp:lineTo x="21330" y="21358"/>
              <wp:lineTo x="21330"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788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088"/>
    <w:multiLevelType w:val="hybridMultilevel"/>
    <w:tmpl w:val="20FE166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69E8462B"/>
    <w:multiLevelType w:val="hybridMultilevel"/>
    <w:tmpl w:val="BA5C1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C2"/>
    <w:rsid w:val="00006CC1"/>
    <w:rsid w:val="00072344"/>
    <w:rsid w:val="000D425D"/>
    <w:rsid w:val="000F2D40"/>
    <w:rsid w:val="0022669C"/>
    <w:rsid w:val="002575A0"/>
    <w:rsid w:val="002D2691"/>
    <w:rsid w:val="004510E9"/>
    <w:rsid w:val="00487F40"/>
    <w:rsid w:val="004A17F5"/>
    <w:rsid w:val="00545D8D"/>
    <w:rsid w:val="005E2D82"/>
    <w:rsid w:val="00753D5C"/>
    <w:rsid w:val="007A5F80"/>
    <w:rsid w:val="009643C2"/>
    <w:rsid w:val="00975970"/>
    <w:rsid w:val="00A312E7"/>
    <w:rsid w:val="00AA487D"/>
    <w:rsid w:val="00BB29F6"/>
    <w:rsid w:val="00BE18BA"/>
    <w:rsid w:val="00C77A7F"/>
    <w:rsid w:val="00CB0F21"/>
    <w:rsid w:val="00D30AEA"/>
    <w:rsid w:val="00E9580F"/>
    <w:rsid w:val="00EC6CBB"/>
    <w:rsid w:val="00FA7A58"/>
    <w:rsid w:val="00FB3955"/>
    <w:rsid w:val="00FD26BB"/>
    <w:rsid w:val="00FE0762"/>
    <w:rsid w:val="00FE3EBB"/>
    <w:rsid w:val="00FE431B"/>
    <w:rsid w:val="00FF60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F46E2"/>
  <w15:chartTrackingRefBased/>
  <w15:docId w15:val="{F415BB10-7EEB-4295-A4C9-3CE15E03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234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072344"/>
  </w:style>
  <w:style w:type="paragraph" w:styleId="Altbilgi">
    <w:name w:val="footer"/>
    <w:basedOn w:val="Normal"/>
    <w:link w:val="AltbilgiChar"/>
    <w:uiPriority w:val="99"/>
    <w:unhideWhenUsed/>
    <w:rsid w:val="0007234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072344"/>
  </w:style>
  <w:style w:type="paragraph" w:styleId="ListeParagraf">
    <w:name w:val="List Paragraph"/>
    <w:basedOn w:val="Normal"/>
    <w:uiPriority w:val="34"/>
    <w:qFormat/>
    <w:rsid w:val="00FE3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demirok@f5-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vgialkan@f5-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FC64-1EB6-4309-BFF5-DF161DEE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6081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f5</dc:creator>
  <cp:keywords/>
  <dc:description/>
  <cp:lastModifiedBy>Yunus Erdal</cp:lastModifiedBy>
  <cp:revision>5</cp:revision>
  <dcterms:created xsi:type="dcterms:W3CDTF">2020-12-07T12:26:00Z</dcterms:created>
  <dcterms:modified xsi:type="dcterms:W3CDTF">2020-12-08T14:40:00Z</dcterms:modified>
</cp:coreProperties>
</file>